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2CDB5" w14:textId="51A34D1C" w:rsidR="009D1B38" w:rsidRDefault="009D1B38" w:rsidP="0AFFB636">
      <w:pPr>
        <w:spacing w:before="120" w:after="120" w:line="276" w:lineRule="auto"/>
        <w:rPr>
          <w:rFonts w:ascii="Calibri" w:eastAsia="Calibri" w:hAnsi="Calibri" w:cs="Calibri"/>
          <w:color w:val="000000" w:themeColor="text1"/>
          <w:sz w:val="24"/>
          <w:szCs w:val="24"/>
        </w:rPr>
      </w:pPr>
    </w:p>
    <w:tbl>
      <w:tblPr>
        <w:tblStyle w:val="TableGrid"/>
        <w:tblW w:w="0" w:type="auto"/>
        <w:tblLayout w:type="fixed"/>
        <w:tblLook w:val="0000" w:firstRow="0" w:lastRow="0" w:firstColumn="0" w:lastColumn="0" w:noHBand="0" w:noVBand="0"/>
      </w:tblPr>
      <w:tblGrid>
        <w:gridCol w:w="2322"/>
        <w:gridCol w:w="6693"/>
      </w:tblGrid>
      <w:tr w:rsidR="0AFFB636" w14:paraId="34CA85E5"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AA21D6" w14:textId="6821950C"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Naam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A679FF" w14:textId="1DB32A7C"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 xml:space="preserve">Stand Up Onverdraagzaamheid </w:t>
            </w:r>
          </w:p>
        </w:tc>
      </w:tr>
      <w:tr w:rsidR="0AFFB636" w14:paraId="75715C20"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BBFF1D" w14:textId="3F739EDD"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Doelen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B7B64D" w14:textId="642CA514"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Aan het einde van de activiteit kunnen de deelnemers:</w:t>
            </w:r>
          </w:p>
          <w:p w14:paraId="7517666A" w14:textId="7793F773"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1. Identificeer haatdragende taal, onverdraagzaamheid en agressief gedrag.</w:t>
            </w:r>
          </w:p>
          <w:p w14:paraId="64C9AA70" w14:textId="29796341"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2. Identificeer bevooroordeelde mechanismen die leiden tot stereotypering van anderen</w:t>
            </w:r>
          </w:p>
        </w:tc>
      </w:tr>
      <w:tr w:rsidR="0AFFB636" w14:paraId="13B3E9A4"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135B3C" w14:textId="220FC4CC"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Beschrijving</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08785A" w14:textId="7BD4E084"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Bereid het rollenspel voor met peer educators of vrijwilligers uit de groep voor de sessie. Zorg ervoor dat je vrijwilligers de tijd geeft om zich voor te bereiden op dit rollenspel.</w:t>
            </w:r>
          </w:p>
          <w:p w14:paraId="3FCBC71E" w14:textId="48894111" w:rsidR="0AFFB636" w:rsidRDefault="0AFFB636" w:rsidP="0AFFB636">
            <w:pPr>
              <w:pStyle w:val="ListParagraph"/>
              <w:numPr>
                <w:ilvl w:val="0"/>
                <w:numId w:val="3"/>
              </w:numPr>
              <w:spacing w:before="120" w:after="120" w:line="276" w:lineRule="auto"/>
              <w:rPr>
                <w:rFonts w:eastAsiaTheme="minorEastAsia"/>
                <w:sz w:val="24"/>
                <w:szCs w:val="24"/>
              </w:rPr>
            </w:pPr>
            <w:r w:rsidRPr="0AFFB636">
              <w:rPr>
                <w:rFonts w:ascii="Calibri" w:eastAsia="Calibri" w:hAnsi="Calibri" w:cs="Calibri"/>
                <w:sz w:val="24"/>
                <w:szCs w:val="24"/>
              </w:rPr>
              <w:t>Leg uit dat we twee rollenspellen zullen zien om ons te helpen de verschillen tussen passief, assertief en agressief gedrag volledig te begrijpen. Vertel de groep om het eerste rollenspel te bekijken en probeer het verhaal achter de dialoog te identificeren met aandacht voor passief, assertief of agressief gedrag.</w:t>
            </w:r>
          </w:p>
          <w:p w14:paraId="5C64295C" w14:textId="4AA02046" w:rsidR="0AFFB636" w:rsidRDefault="0AFFB636" w:rsidP="0AFFB636">
            <w:pPr>
              <w:pStyle w:val="ListParagraph"/>
              <w:numPr>
                <w:ilvl w:val="0"/>
                <w:numId w:val="3"/>
              </w:numPr>
              <w:spacing w:before="120" w:after="120" w:line="276" w:lineRule="auto"/>
              <w:rPr>
                <w:rFonts w:eastAsiaTheme="minorEastAsia"/>
                <w:sz w:val="24"/>
                <w:szCs w:val="24"/>
              </w:rPr>
            </w:pPr>
            <w:r w:rsidRPr="0AFFB636">
              <w:rPr>
                <w:rFonts w:ascii="Calibri" w:eastAsia="Calibri" w:hAnsi="Calibri" w:cs="Calibri"/>
                <w:sz w:val="24"/>
                <w:szCs w:val="24"/>
              </w:rPr>
              <w:t>Afhankelijk van het aantal personages in de dialoog om te spelen, vraag om een voldoende aantal vrijwilligers. Scheid ze van de rest van de groep en wijs één gekleurd t-shirt toe aan elke vrijwilliger. Geef ze alleen de dialoogtekst zonder de uitleg, draag aan elk van hen een sprekersrol van de dialoog over en vraag hen om in hun hoofd het personage achter de spreker te creëren die ze interpreteren zonder ze aan de rest van de groep te onthullen.</w:t>
            </w:r>
          </w:p>
          <w:p w14:paraId="12763811" w14:textId="1D486951" w:rsidR="0AFFB636" w:rsidRDefault="0AFFB636" w:rsidP="0AFFB636">
            <w:pPr>
              <w:pStyle w:val="ListParagraph"/>
              <w:numPr>
                <w:ilvl w:val="0"/>
                <w:numId w:val="3"/>
              </w:numPr>
              <w:spacing w:before="120" w:after="120" w:line="276" w:lineRule="auto"/>
              <w:rPr>
                <w:rFonts w:eastAsiaTheme="minorEastAsia"/>
                <w:sz w:val="24"/>
                <w:szCs w:val="24"/>
              </w:rPr>
            </w:pPr>
            <w:r w:rsidRPr="0AFFB636">
              <w:rPr>
                <w:rFonts w:ascii="Calibri" w:eastAsia="Calibri" w:hAnsi="Calibri" w:cs="Calibri"/>
                <w:sz w:val="24"/>
                <w:szCs w:val="24"/>
              </w:rPr>
              <w:t>Laat de vrijwilligers het rollenspel doen, met een T-shirt van verschillende kleuren (d.w.z. 1 zwart, 1 wit, 1 rood, 1 blauw...).</w:t>
            </w:r>
          </w:p>
          <w:p w14:paraId="38751660" w14:textId="4181CFD5"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Bespreek na het rollenspel de volgende punten met de groep:</w:t>
            </w:r>
          </w:p>
          <w:p w14:paraId="64837CF2" w14:textId="2E3C1570"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Een. Is rood T-shirt gedrag passief, assertief of agressief? (d.w.z. agressief)</w:t>
            </w:r>
          </w:p>
          <w:p w14:paraId="102CCE2E" w14:textId="5539C713"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lastRenderedPageBreak/>
              <w:t>B. Waarom? Wat deed het rode T-shirt om je te laten besluiten dat zijn gedrag agressief was? Wat zei Red T-shirt? Hoe zei Red T-shirt het? Beschrijf de lichaamstaal van Red T-shirt.</w:t>
            </w:r>
          </w:p>
          <w:p w14:paraId="4F9E14FA" w14:textId="37E09C74"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C. Is blauw T-shirt gedrag passief, assertief of agressief? (d.w.z. passief)</w:t>
            </w:r>
          </w:p>
          <w:p w14:paraId="65350078" w14:textId="132BC0E6"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 xml:space="preserve">D. Waarom? Wat deed Blue T-shirt om je te laten besluiten dat zijn gedrag passief was? Wat zei Blue T-shirt? Hoe zei Blue T-shirt het? Beschrijf de lichaamstaal van Blue T-shirt. </w:t>
            </w:r>
          </w:p>
          <w:p w14:paraId="67E16FF9" w14:textId="4A136B4B"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*Stel die vragen voor elk 'personage/T-shirt'.</w:t>
            </w:r>
          </w:p>
          <w:p w14:paraId="218B7B01" w14:textId="41F1137C" w:rsidR="0AFFB636" w:rsidRDefault="0AFFB636" w:rsidP="0AFFB636">
            <w:pPr>
              <w:pStyle w:val="ListParagraph"/>
              <w:numPr>
                <w:ilvl w:val="0"/>
                <w:numId w:val="3"/>
              </w:numPr>
              <w:spacing w:before="120" w:after="120" w:line="276" w:lineRule="auto"/>
              <w:rPr>
                <w:rFonts w:eastAsiaTheme="minorEastAsia"/>
                <w:sz w:val="24"/>
                <w:szCs w:val="24"/>
              </w:rPr>
            </w:pPr>
            <w:r w:rsidRPr="0AFFB636">
              <w:rPr>
                <w:rFonts w:ascii="Calibri" w:eastAsia="Calibri" w:hAnsi="Calibri" w:cs="Calibri"/>
                <w:sz w:val="24"/>
                <w:szCs w:val="24"/>
              </w:rPr>
              <w:t>Vraag de groep om te beschrijven hoe ze zich elk personage voorstellen en aantekeningen te maken op de grafieken.</w:t>
            </w:r>
          </w:p>
          <w:p w14:paraId="2F27FE54" w14:textId="1D7A2C98"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E. Beschrijf wie een rood T-shirt is. Definieer zijn persona met zoveel mogelijk details:</w:t>
            </w:r>
          </w:p>
          <w:p w14:paraId="06940B91" w14:textId="46F48745"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Rood T-shirt geslacht:</w:t>
            </w:r>
          </w:p>
          <w:p w14:paraId="404B59B9" w14:textId="3E723718"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Rood T-shirt nationaliteit:</w:t>
            </w:r>
          </w:p>
          <w:p w14:paraId="46724935" w14:textId="1B630C25"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Rode T-shirt huidskleur:</w:t>
            </w:r>
          </w:p>
          <w:p w14:paraId="3284714F" w14:textId="54190AC3"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Rode T-shirt kleur van het haar:</w:t>
            </w:r>
          </w:p>
          <w:p w14:paraId="30A66D52" w14:textId="2056587D"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Rode T-shirt kleur van de ogen:</w:t>
            </w:r>
          </w:p>
          <w:p w14:paraId="114ABAB2" w14:textId="16845581"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Rode T-shirt gewoonten:</w:t>
            </w:r>
          </w:p>
          <w:p w14:paraId="32282FA1" w14:textId="5A921371"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Rood T-shirt favoriete muziek:</w:t>
            </w:r>
          </w:p>
          <w:p w14:paraId="7E0B0B12" w14:textId="5171512F"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Rood T-shirt favoriete eten:</w:t>
            </w:r>
          </w:p>
          <w:p w14:paraId="29ECB3E0" w14:textId="73690E35"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Hoe rood T-shirt zijn dag doorbrengt:</w:t>
            </w:r>
          </w:p>
          <w:p w14:paraId="0E8348FF" w14:textId="31993059"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w:t>
            </w:r>
          </w:p>
          <w:p w14:paraId="3FF5CF20" w14:textId="686EFF38"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F. Beschrijf wie een Blauw T-shirt is. Definieer zijn persona met zoveel mogelijk details:</w:t>
            </w:r>
          </w:p>
          <w:p w14:paraId="2968C632" w14:textId="63CE08B4"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geslacht:</w:t>
            </w:r>
          </w:p>
          <w:p w14:paraId="72D167B1" w14:textId="23E2A926"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nationaliteit:</w:t>
            </w:r>
          </w:p>
          <w:p w14:paraId="4118A3D2" w14:textId="267D7E99"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Blauwe T-shirt kleur van de huid:</w:t>
            </w:r>
          </w:p>
          <w:p w14:paraId="7F959ED6" w14:textId="5C1D7D4E"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Blauwe T-shirt kleur van het haar:</w:t>
            </w:r>
          </w:p>
          <w:p w14:paraId="5B8ECB96" w14:textId="635DF79B"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kleur van de ogen:</w:t>
            </w:r>
          </w:p>
          <w:p w14:paraId="146F4708" w14:textId="615A4250"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lastRenderedPageBreak/>
              <w:t>Blauwe T-shirt gewoonten:</w:t>
            </w:r>
          </w:p>
          <w:p w14:paraId="5F71A75E" w14:textId="374BC72F"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favoriete muziek:</w:t>
            </w:r>
          </w:p>
          <w:p w14:paraId="037C629F" w14:textId="53ADE9F2"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favoriete eten:</w:t>
            </w:r>
          </w:p>
          <w:p w14:paraId="65A258CF" w14:textId="519B664C"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Hoe Blue T-shirt zijn dag doorbrengt:</w:t>
            </w:r>
          </w:p>
          <w:p w14:paraId="21D23364" w14:textId="04E8024C"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w:t>
            </w:r>
          </w:p>
          <w:p w14:paraId="7DE66B01" w14:textId="041402B9" w:rsidR="0AFFB636" w:rsidRDefault="0AFFB636" w:rsidP="0AFFB636">
            <w:pPr>
              <w:pStyle w:val="ListParagraph"/>
              <w:numPr>
                <w:ilvl w:val="0"/>
                <w:numId w:val="3"/>
              </w:numPr>
              <w:spacing w:before="120" w:after="120" w:line="276" w:lineRule="auto"/>
              <w:rPr>
                <w:rFonts w:eastAsiaTheme="minorEastAsia"/>
                <w:sz w:val="24"/>
                <w:szCs w:val="24"/>
              </w:rPr>
            </w:pPr>
            <w:r w:rsidRPr="0AFFB636">
              <w:rPr>
                <w:rFonts w:ascii="Calibri" w:eastAsia="Calibri" w:hAnsi="Calibri" w:cs="Calibri"/>
                <w:sz w:val="24"/>
                <w:szCs w:val="24"/>
              </w:rPr>
              <w:t>Vergelijk nu hun beschrijvingen met de personages die door de acteurs/vrijwilligers zijn gemaakt. Bespreek eventuele verschillen of overeenkomsten.</w:t>
            </w:r>
          </w:p>
          <w:p w14:paraId="2771AD8F" w14:textId="493993E5" w:rsidR="0AFFB636" w:rsidRDefault="0AFFB636" w:rsidP="0AFFB636">
            <w:pPr>
              <w:pStyle w:val="ListParagraph"/>
              <w:numPr>
                <w:ilvl w:val="0"/>
                <w:numId w:val="2"/>
              </w:numPr>
              <w:spacing w:before="120" w:after="120" w:line="276" w:lineRule="auto"/>
              <w:rPr>
                <w:rFonts w:eastAsiaTheme="minorEastAsia"/>
                <w:sz w:val="24"/>
                <w:szCs w:val="24"/>
              </w:rPr>
            </w:pPr>
            <w:r w:rsidRPr="0AFFB636">
              <w:rPr>
                <w:rFonts w:ascii="Calibri" w:eastAsia="Calibri" w:hAnsi="Calibri" w:cs="Calibri"/>
                <w:sz w:val="24"/>
                <w:szCs w:val="24"/>
              </w:rPr>
              <w:t>Komen de persona's van de personages overeen?</w:t>
            </w:r>
          </w:p>
          <w:p w14:paraId="6386D84C" w14:textId="1B66AF7E" w:rsidR="0AFFB636" w:rsidRDefault="0AFFB636" w:rsidP="0AFFB636">
            <w:pPr>
              <w:pStyle w:val="ListParagraph"/>
              <w:numPr>
                <w:ilvl w:val="0"/>
                <w:numId w:val="2"/>
              </w:numPr>
              <w:spacing w:before="120" w:after="120" w:line="276" w:lineRule="auto"/>
              <w:rPr>
                <w:rFonts w:eastAsiaTheme="minorEastAsia"/>
                <w:sz w:val="24"/>
                <w:szCs w:val="24"/>
              </w:rPr>
            </w:pPr>
            <w:r w:rsidRPr="0AFFB636">
              <w:rPr>
                <w:rFonts w:ascii="Calibri" w:eastAsia="Calibri" w:hAnsi="Calibri" w:cs="Calibri"/>
                <w:sz w:val="24"/>
                <w:szCs w:val="24"/>
              </w:rPr>
              <w:t>Hoe komt dat?</w:t>
            </w:r>
          </w:p>
          <w:p w14:paraId="2CE868D4" w14:textId="7DA77574" w:rsidR="0AFFB636" w:rsidRDefault="0AFFB636" w:rsidP="0AFFB636">
            <w:pPr>
              <w:spacing w:before="120" w:after="120" w:line="276" w:lineRule="auto"/>
              <w:rPr>
                <w:rFonts w:ascii="Calibri" w:eastAsia="Calibri" w:hAnsi="Calibri" w:cs="Calibri"/>
                <w:sz w:val="24"/>
                <w:szCs w:val="24"/>
              </w:rPr>
            </w:pPr>
          </w:p>
          <w:p w14:paraId="6D5E251E" w14:textId="07D97C50"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Evaluatie: 15 min</w:t>
            </w:r>
          </w:p>
          <w:p w14:paraId="5F550B60" w14:textId="07048750" w:rsidR="0AFFB636" w:rsidRDefault="0AFFB636" w:rsidP="0AFFB636">
            <w:pPr>
              <w:spacing w:before="120" w:after="120" w:line="276" w:lineRule="auto"/>
              <w:rPr>
                <w:rFonts w:ascii="Calibri" w:eastAsia="Calibri" w:hAnsi="Calibri" w:cs="Calibri"/>
                <w:sz w:val="24"/>
                <w:szCs w:val="24"/>
              </w:rPr>
            </w:pPr>
          </w:p>
          <w:p w14:paraId="603CA1F3" w14:textId="05A8711F"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Bij het samenvatten van de overwegingen van de personages, onthult de facilitator de werkelijke bron van de dialoog (berichten op sociale media of groepen) en bespreekt deze.</w:t>
            </w:r>
          </w:p>
          <w:p w14:paraId="39AD5650" w14:textId="19000966" w:rsidR="0AFFB636" w:rsidRDefault="0AFFB636" w:rsidP="0AFFB636">
            <w:pPr>
              <w:pStyle w:val="ListParagraph"/>
              <w:numPr>
                <w:ilvl w:val="0"/>
                <w:numId w:val="1"/>
              </w:numPr>
              <w:spacing w:before="120" w:after="120" w:line="276" w:lineRule="auto"/>
              <w:rPr>
                <w:rFonts w:eastAsiaTheme="minorEastAsia"/>
                <w:sz w:val="24"/>
                <w:szCs w:val="24"/>
              </w:rPr>
            </w:pPr>
            <w:r w:rsidRPr="0AFFB636">
              <w:rPr>
                <w:rFonts w:ascii="Calibri" w:eastAsia="Calibri" w:hAnsi="Calibri" w:cs="Calibri"/>
                <w:sz w:val="24"/>
                <w:szCs w:val="24"/>
              </w:rPr>
              <w:t>Hebben we een aspect aangenomen bij het verbeelden van de personages?</w:t>
            </w:r>
          </w:p>
          <w:p w14:paraId="2D491F11" w14:textId="0F18CFE0" w:rsidR="0AFFB636" w:rsidRDefault="0AFFB636" w:rsidP="0AFFB636">
            <w:pPr>
              <w:pStyle w:val="ListParagraph"/>
              <w:numPr>
                <w:ilvl w:val="0"/>
                <w:numId w:val="1"/>
              </w:numPr>
              <w:spacing w:before="120" w:after="120" w:line="276" w:lineRule="auto"/>
              <w:rPr>
                <w:rFonts w:eastAsiaTheme="minorEastAsia"/>
                <w:sz w:val="24"/>
                <w:szCs w:val="24"/>
              </w:rPr>
            </w:pPr>
            <w:r w:rsidRPr="0AFFB636">
              <w:rPr>
                <w:rFonts w:ascii="Calibri" w:eastAsia="Calibri" w:hAnsi="Calibri" w:cs="Calibri"/>
                <w:sz w:val="24"/>
                <w:szCs w:val="24"/>
              </w:rPr>
              <w:t>Hoe vaak zijn we getuige van soortgelijke dialogen op sociale media?</w:t>
            </w:r>
          </w:p>
          <w:p w14:paraId="0F421FA1" w14:textId="15012CE7" w:rsidR="0AFFB636" w:rsidRDefault="0AFFB636" w:rsidP="0AFFB636">
            <w:pPr>
              <w:pStyle w:val="ListParagraph"/>
              <w:numPr>
                <w:ilvl w:val="0"/>
                <w:numId w:val="1"/>
              </w:numPr>
              <w:spacing w:before="120" w:after="120" w:line="276" w:lineRule="auto"/>
              <w:rPr>
                <w:rFonts w:eastAsiaTheme="minorEastAsia"/>
                <w:sz w:val="24"/>
                <w:szCs w:val="24"/>
              </w:rPr>
            </w:pPr>
            <w:r w:rsidRPr="0AFFB636">
              <w:rPr>
                <w:rFonts w:ascii="Calibri" w:eastAsia="Calibri" w:hAnsi="Calibri" w:cs="Calibri"/>
                <w:sz w:val="24"/>
                <w:szCs w:val="24"/>
              </w:rPr>
              <w:t>Wat zijn de mogelijke scenario's online of op sociale media waarin die dialogen bekend zijn?</w:t>
            </w:r>
          </w:p>
          <w:p w14:paraId="38F31373" w14:textId="52868A6F" w:rsidR="0AFFB636" w:rsidRDefault="0AFFB636" w:rsidP="0AFFB636">
            <w:pPr>
              <w:pStyle w:val="ListParagraph"/>
              <w:numPr>
                <w:ilvl w:val="0"/>
                <w:numId w:val="1"/>
              </w:numPr>
              <w:spacing w:before="120" w:after="120" w:line="276" w:lineRule="auto"/>
              <w:rPr>
                <w:rFonts w:eastAsiaTheme="minorEastAsia"/>
                <w:sz w:val="24"/>
                <w:szCs w:val="24"/>
              </w:rPr>
            </w:pPr>
            <w:r w:rsidRPr="0AFFB636">
              <w:rPr>
                <w:rFonts w:ascii="Calibri" w:eastAsia="Calibri" w:hAnsi="Calibri" w:cs="Calibri"/>
                <w:sz w:val="24"/>
                <w:szCs w:val="24"/>
              </w:rPr>
              <w:t>Zijn er mensen die we vaker associëren met haatgedrag dan anderen?</w:t>
            </w:r>
          </w:p>
          <w:p w14:paraId="76116BD2" w14:textId="1DC341ED" w:rsidR="0AFFB636" w:rsidRDefault="0AFFB636" w:rsidP="0AFFB636">
            <w:pPr>
              <w:pStyle w:val="ListParagraph"/>
              <w:numPr>
                <w:ilvl w:val="0"/>
                <w:numId w:val="1"/>
              </w:numPr>
              <w:spacing w:before="120" w:after="120" w:line="276" w:lineRule="auto"/>
              <w:rPr>
                <w:rFonts w:eastAsiaTheme="minorEastAsia"/>
                <w:sz w:val="24"/>
                <w:szCs w:val="24"/>
              </w:rPr>
            </w:pPr>
            <w:r w:rsidRPr="0AFFB636">
              <w:rPr>
                <w:rFonts w:ascii="Calibri" w:eastAsia="Calibri" w:hAnsi="Calibri" w:cs="Calibri"/>
                <w:sz w:val="24"/>
                <w:szCs w:val="24"/>
              </w:rPr>
              <w:t>Waarom doen we dat?</w:t>
            </w:r>
          </w:p>
          <w:p w14:paraId="1C93D5F3" w14:textId="57FCBBA3" w:rsidR="0AFFB636" w:rsidRDefault="0AFFB636" w:rsidP="0AFFB636">
            <w:pPr>
              <w:pStyle w:val="ListParagraph"/>
              <w:numPr>
                <w:ilvl w:val="0"/>
                <w:numId w:val="1"/>
              </w:numPr>
              <w:spacing w:before="120" w:after="120" w:line="276" w:lineRule="auto"/>
              <w:rPr>
                <w:rFonts w:eastAsiaTheme="minorEastAsia"/>
                <w:sz w:val="24"/>
                <w:szCs w:val="24"/>
              </w:rPr>
            </w:pPr>
            <w:r w:rsidRPr="0AFFB636">
              <w:rPr>
                <w:rFonts w:ascii="Calibri" w:eastAsia="Calibri" w:hAnsi="Calibri" w:cs="Calibri"/>
                <w:sz w:val="24"/>
                <w:szCs w:val="24"/>
              </w:rPr>
              <w:t>...</w:t>
            </w:r>
          </w:p>
          <w:p w14:paraId="5669E33F" w14:textId="3E113B49" w:rsidR="0AFFB636" w:rsidRDefault="0AFFB636" w:rsidP="0AFFB636">
            <w:pPr>
              <w:spacing w:before="120" w:after="120" w:line="276" w:lineRule="auto"/>
              <w:rPr>
                <w:rFonts w:ascii="Calibri" w:eastAsia="Calibri" w:hAnsi="Calibri" w:cs="Calibri"/>
                <w:sz w:val="24"/>
                <w:szCs w:val="24"/>
              </w:rPr>
            </w:pPr>
          </w:p>
          <w:p w14:paraId="087B0995" w14:textId="2AF64347"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HANDOUT</w:t>
            </w:r>
          </w:p>
          <w:p w14:paraId="53ADCDA0" w14:textId="6735A6B5"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Dialoog:</w:t>
            </w:r>
          </w:p>
          <w:p w14:paraId="6B8F5FA8" w14:textId="21C6A782"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Rood T-shirt: Deze stomme mijn nigga (zwarte man)</w:t>
            </w:r>
          </w:p>
          <w:p w14:paraId="191E5F68" w14:textId="59233D84"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Hij opende ermee, ik kan het respecteren... Still Not a Woman (Black Man Class van 1974, Call of Duty Player)</w:t>
            </w:r>
          </w:p>
          <w:p w14:paraId="27E6C891" w14:textId="56CD4AFA"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lastRenderedPageBreak/>
              <w:t>Rood T-shirt: Dit is triest, maar ik weet dat vrouwen trans meer steunen dan wij begrijpen. Ik kwam uit een vrouw waar ik van VROUWEN hou, en ik weiger een groep mensen het gevoel te geven dat ze vrouwen zijn omdat ze zich kunnen kleden zoals zij. Transvrouwen zijn mannen. Verwar onze GODs (zwarte man, pasgeboren vader) niet</w:t>
            </w:r>
          </w:p>
          <w:p w14:paraId="365AC20F" w14:textId="2B726C1E"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Wit T-shirt: leer jezelf (hij/hem muzikant)</w:t>
            </w:r>
          </w:p>
          <w:p w14:paraId="7FF834D1" w14:textId="0F8ABC70"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fuck you, ik kan een geboorteakte goed lezen</w:t>
            </w:r>
          </w:p>
          <w:p w14:paraId="640FEA4C" w14:textId="71ACBB58"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 xml:space="preserve">Wit T-shirt: Geweldig. Leren we volgende week echte boeken lezen, oké? </w:t>
            </w:r>
          </w:p>
          <w:p w14:paraId="7DC8261A" w14:textId="2236DF32"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Was elke andere persoon in mijn vermeldingen maar zo afwijzend als jij ... een koningin</w:t>
            </w:r>
          </w:p>
          <w:p w14:paraId="6FE2F720" w14:textId="6AAA69C1"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Wit T-shirt: Misschien had je moeten zeggen: "Hij opent ermee, ik kan het respecteren." wat waarschijnlijk genoeg is zodat je kunt begrijpen dat een transgender man een man is en een transgender vrouw een vrouw. Misschien wat waardigheid en respect hebben voor mensen die zichzelf zijn!</w:t>
            </w:r>
          </w:p>
          <w:p w14:paraId="34C15537" w14:textId="3D1C88FF"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Waarom kun je dan niet gewoon man of vrouw zeggen als het hetzelfde is?</w:t>
            </w:r>
          </w:p>
          <w:p w14:paraId="59C3C2CC" w14:textId="41B2C2D3"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Wit T-shirt: Hoe ben je in godsnaam oud? 4??? Je hebt er in deze tijd niet over geleerd!!</w:t>
            </w:r>
          </w:p>
          <w:p w14:paraId="24A9B010" w14:textId="3740DAF4"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Geel T-shirt: Transvrouwen zijn vrouwen. (hij/hem Kolonist, digitaal &amp; cultuurhistoricus, analist, verhalenverteller, trans man)</w:t>
            </w:r>
          </w:p>
          <w:p w14:paraId="1A776223" w14:textId="39304D49"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Groen T-shirt: Nope. En het is oké. Ze moeten het gewoon accepteren. (Franse christen, voetbal en F1 fan)</w:t>
            </w:r>
          </w:p>
          <w:p w14:paraId="44BE00F4" w14:textId="4C5A3440"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Geel T-shirt: Waarom zouden ze? Als je onwetende onverdraagzaamheid moet accepteren die je --- verdomde sloppy wordt gegooid, moet je dat NIET doen.</w:t>
            </w:r>
          </w:p>
          <w:p w14:paraId="07CAF658" w14:textId="288A9D71"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Groen T-shirt: ... shut the fuck up</w:t>
            </w:r>
          </w:p>
          <w:p w14:paraId="2F481069" w14:textId="1E3532F8"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Geel T-shirt: kun je ergens anders een fucking kwezel zijn.</w:t>
            </w:r>
          </w:p>
          <w:p w14:paraId="141C9BA8" w14:textId="09DC3FBD"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Blauw T-shirt: Je hoefde niet naar deze plek te komen.</w:t>
            </w:r>
          </w:p>
          <w:p w14:paraId="3EC797AB" w14:textId="074A8E10"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Geel T-shirt: kan je afzeggen, onverdraagzaam</w:t>
            </w:r>
          </w:p>
          <w:p w14:paraId="73BA23B3" w14:textId="6BC451C0"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....Blijft</w:t>
            </w:r>
          </w:p>
          <w:p w14:paraId="492B7263" w14:textId="1825340E"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lastRenderedPageBreak/>
              <w:t xml:space="preserve">Bron: aangepast van een echt gesprek over dit bericht op </w:t>
            </w:r>
            <w:hyperlink r:id="rId7">
              <w:r w:rsidRPr="0AFFB636">
                <w:rPr>
                  <w:rStyle w:val="Hyperlink"/>
                  <w:rFonts w:ascii="Calibri" w:eastAsia="Calibri" w:hAnsi="Calibri" w:cs="Calibri"/>
                  <w:sz w:val="24"/>
                  <w:szCs w:val="24"/>
                </w:rPr>
                <w:t>Twitter</w:t>
              </w:r>
            </w:hyperlink>
            <w:r w:rsidRPr="0AFFB636">
              <w:rPr>
                <w:rFonts w:ascii="Calibri" w:eastAsia="Calibri" w:hAnsi="Calibri" w:cs="Calibri"/>
                <w:sz w:val="24"/>
                <w:szCs w:val="24"/>
              </w:rPr>
              <w:t xml:space="preserve"> </w:t>
            </w:r>
          </w:p>
        </w:tc>
      </w:tr>
      <w:tr w:rsidR="0AFFB636" w14:paraId="5EFE3570"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DFDD70" w14:textId="24BFF505"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lastRenderedPageBreak/>
              <w:t>Soort activiteit</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7DF5B6F" w14:textId="274CC3C5"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rollenspel</w:t>
            </w:r>
          </w:p>
        </w:tc>
      </w:tr>
      <w:tr w:rsidR="0AFFB636" w14:paraId="154926B0"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B62DB7" w14:textId="0128841A"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Duur</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792D23" w14:textId="67D47208"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Totaal 60 minuten: 45 minuten + 15 minuten evaluatie</w:t>
            </w:r>
          </w:p>
          <w:p w14:paraId="7AF78580" w14:textId="57718ED1" w:rsidR="0AFFB636" w:rsidRDefault="0AFFB636" w:rsidP="0AFFB636">
            <w:pPr>
              <w:spacing w:before="120" w:after="120" w:line="276" w:lineRule="auto"/>
              <w:ind w:left="283"/>
              <w:rPr>
                <w:rFonts w:ascii="Calibri" w:eastAsia="Calibri" w:hAnsi="Calibri" w:cs="Calibri"/>
                <w:sz w:val="24"/>
                <w:szCs w:val="24"/>
              </w:rPr>
            </w:pPr>
          </w:p>
        </w:tc>
      </w:tr>
      <w:tr w:rsidR="0AFFB636" w14:paraId="5AB29A22"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46D1E4" w14:textId="730AD33E"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Ruimte &amp; Materialen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CDCC4C" w14:textId="26834C49"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Flip-overs of bord Markers of krijt.</w:t>
            </w:r>
          </w:p>
          <w:p w14:paraId="45B97284" w14:textId="6B9E6D63"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T-shirts in verschillende kleuren.</w:t>
            </w:r>
          </w:p>
          <w:p w14:paraId="03EF4D61" w14:textId="53EC7A2D"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 xml:space="preserve">Hand-outs met rollenspeldialogen. </w:t>
            </w:r>
          </w:p>
        </w:tc>
      </w:tr>
      <w:tr w:rsidR="0AFFB636" w14:paraId="09DDE68D"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633403" w14:textId="4F9BD749"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 xml:space="preserve">Leerresultaten </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DF08D9" w14:textId="4DA796D8"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 Begrijp activiteiten die de schijnbaar universele behoefte onderzoeken om zich sterker en veiliger te voelen door anderen uit te sluiten of te discrimineren. Begrijp activiteiten die onderzoeken hoe we anderen uitsluiten door middel van geklets, vriendschapsgroepen, kleding, enz.</w:t>
            </w:r>
          </w:p>
          <w:p w14:paraId="1AF14B4C" w14:textId="681BE9F4"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 Het begrijpen en accepteren van onze eigen bijdragen aan haatzaaien en onverdraagzaamheid.</w:t>
            </w:r>
          </w:p>
          <w:p w14:paraId="25F68C92" w14:textId="5D3CA10F"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 Meer inzicht krijgen in systemisch racisme en discriminatie in al zijn vormen, bijvoorbeeld seksisme, racisme, economische discriminatie, homofobie en genderdiscriminatie, discriminatie met betrekking tot religie. Om kennis en begrip van de wet te zoeken...</w:t>
            </w:r>
          </w:p>
          <w:p w14:paraId="428EAA56" w14:textId="4ADB9056"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 Modellen inclusie en acceptatie van iedereen. Herkent en deelt zorgen over onbewuste vooroordelen in zichzelf.</w:t>
            </w:r>
          </w:p>
        </w:tc>
      </w:tr>
      <w:tr w:rsidR="0AFFB636" w14:paraId="21E2BEE5"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766D10" w14:textId="2ACBEAC1"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Module</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4E11C8" w14:textId="68129179" w:rsidR="0AFFB636" w:rsidRDefault="0AFFB636" w:rsidP="0AFFB636">
            <w:pPr>
              <w:spacing w:before="120" w:after="120"/>
              <w:rPr>
                <w:rFonts w:ascii="Calibri" w:eastAsia="Calibri" w:hAnsi="Calibri" w:cs="Calibri"/>
                <w:sz w:val="24"/>
                <w:szCs w:val="24"/>
              </w:rPr>
            </w:pPr>
            <w:r w:rsidRPr="0AFFB636">
              <w:rPr>
                <w:rFonts w:ascii="Calibri" w:eastAsia="Calibri" w:hAnsi="Calibri" w:cs="Calibri"/>
                <w:sz w:val="24"/>
                <w:szCs w:val="24"/>
              </w:rPr>
              <w:t>Het erkennen van onze eigen bijdragen aan haatzaaien en onverdraagzaamheid.</w:t>
            </w:r>
          </w:p>
          <w:p w14:paraId="070C458A" w14:textId="0FA13771" w:rsidR="0AFFB636" w:rsidRDefault="0AFFB636" w:rsidP="0AFFB636">
            <w:pPr>
              <w:spacing w:before="120" w:after="120"/>
              <w:rPr>
                <w:rFonts w:ascii="Calibri" w:eastAsia="Calibri" w:hAnsi="Calibri" w:cs="Calibri"/>
                <w:sz w:val="24"/>
                <w:szCs w:val="24"/>
              </w:rPr>
            </w:pPr>
          </w:p>
          <w:p w14:paraId="7A31B083" w14:textId="508EA5D2" w:rsidR="0AFFB636" w:rsidRDefault="0AFFB636" w:rsidP="0AFFB636">
            <w:pPr>
              <w:spacing w:before="120" w:after="120"/>
              <w:rPr>
                <w:rFonts w:ascii="Calibri" w:eastAsia="Calibri" w:hAnsi="Calibri" w:cs="Calibri"/>
                <w:color w:val="000000" w:themeColor="text1"/>
                <w:sz w:val="24"/>
                <w:szCs w:val="24"/>
              </w:rPr>
            </w:pPr>
            <w:r w:rsidRPr="0AFFB636">
              <w:rPr>
                <w:rFonts w:ascii="Calibri" w:eastAsia="Calibri" w:hAnsi="Calibri" w:cs="Calibri"/>
                <w:color w:val="000000" w:themeColor="text1"/>
                <w:sz w:val="24"/>
                <w:szCs w:val="24"/>
              </w:rPr>
              <w:t>Kijken naar negatieve versterkingen van stereotypen en hoe deze te bestrijden. Waarom haten/ aanvallen we?</w:t>
            </w:r>
          </w:p>
        </w:tc>
      </w:tr>
      <w:tr w:rsidR="0AFFB636" w14:paraId="2DCAF20C" w14:textId="77777777" w:rsidTr="0AFFB636">
        <w:trPr>
          <w:trHeight w:val="675"/>
        </w:trPr>
        <w:tc>
          <w:tcPr>
            <w:tcW w:w="232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F73D03" w14:textId="463E5FCC"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b/>
                <w:bCs/>
                <w:sz w:val="24"/>
                <w:szCs w:val="24"/>
              </w:rPr>
              <w:t>Bron</w:t>
            </w:r>
          </w:p>
        </w:tc>
        <w:tc>
          <w:tcPr>
            <w:tcW w:w="669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7BAC4C" w14:textId="1DEB4447" w:rsidR="0AFFB636" w:rsidRDefault="0AFFB636" w:rsidP="0AFFB636">
            <w:pPr>
              <w:spacing w:before="120" w:after="120" w:line="276" w:lineRule="auto"/>
              <w:rPr>
                <w:rFonts w:ascii="Calibri" w:eastAsia="Calibri" w:hAnsi="Calibri" w:cs="Calibri"/>
                <w:sz w:val="24"/>
                <w:szCs w:val="24"/>
              </w:rPr>
            </w:pPr>
            <w:r w:rsidRPr="0AFFB636">
              <w:rPr>
                <w:rFonts w:ascii="Calibri" w:eastAsia="Calibri" w:hAnsi="Calibri" w:cs="Calibri"/>
                <w:sz w:val="24"/>
                <w:szCs w:val="24"/>
              </w:rPr>
              <w:t>Activiteit aangepast van LIFE SKILLS MANUAL, Peace corps 2001, Information Collection and Exchange Publication No. M0063</w:t>
            </w:r>
          </w:p>
        </w:tc>
      </w:tr>
    </w:tbl>
    <w:p w14:paraId="11C10187" w14:textId="4D6C9383" w:rsidR="009D1B38" w:rsidRDefault="009D1B38" w:rsidP="0AFFB636">
      <w:pPr>
        <w:spacing w:before="120" w:after="120" w:line="276" w:lineRule="auto"/>
        <w:rPr>
          <w:rFonts w:ascii="Calibri" w:eastAsia="Calibri" w:hAnsi="Calibri" w:cs="Calibri"/>
          <w:color w:val="000000" w:themeColor="text1"/>
          <w:sz w:val="24"/>
          <w:szCs w:val="24"/>
        </w:rPr>
      </w:pPr>
    </w:p>
    <w:p w14:paraId="7E4C7143" w14:textId="5BCCB42C" w:rsidR="009D1B38" w:rsidRDefault="009D1B38" w:rsidP="0AFFB636">
      <w:pPr>
        <w:spacing w:before="120" w:after="120" w:line="276" w:lineRule="auto"/>
        <w:rPr>
          <w:rFonts w:ascii="Calibri" w:eastAsia="Calibri" w:hAnsi="Calibri" w:cs="Calibri"/>
          <w:color w:val="000000" w:themeColor="text1"/>
          <w:sz w:val="24"/>
          <w:szCs w:val="24"/>
        </w:rPr>
      </w:pPr>
    </w:p>
    <w:p w14:paraId="52C6C4E3" w14:textId="5C1FC0E0" w:rsidR="009D1B38" w:rsidRDefault="009D1B38" w:rsidP="0AFFB636">
      <w:pPr>
        <w:spacing w:before="120" w:after="120" w:line="276" w:lineRule="auto"/>
        <w:rPr>
          <w:rFonts w:ascii="Calibri" w:eastAsia="Calibri" w:hAnsi="Calibri" w:cs="Calibri"/>
          <w:color w:val="000000" w:themeColor="text1"/>
          <w:sz w:val="24"/>
          <w:szCs w:val="24"/>
        </w:rPr>
      </w:pPr>
    </w:p>
    <w:p w14:paraId="73C11EE9" w14:textId="3DF32312" w:rsidR="009D1B38" w:rsidRDefault="009D1B38" w:rsidP="0AFFB636">
      <w:pPr>
        <w:spacing w:before="120" w:after="120" w:line="276" w:lineRule="auto"/>
        <w:rPr>
          <w:rFonts w:ascii="Calibri" w:eastAsia="Calibri" w:hAnsi="Calibri" w:cs="Calibri"/>
          <w:color w:val="000000" w:themeColor="text1"/>
          <w:sz w:val="24"/>
          <w:szCs w:val="24"/>
        </w:rPr>
      </w:pPr>
    </w:p>
    <w:p w14:paraId="5E5787A5" w14:textId="6FF7997C" w:rsidR="009D1B38" w:rsidRDefault="009D1B38" w:rsidP="0AFFB636"/>
    <w:sectPr w:rsidR="009D1B38">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E6D7D" w14:textId="77777777" w:rsidR="00881802" w:rsidRDefault="00881802" w:rsidP="008026AB">
      <w:pPr>
        <w:spacing w:after="0" w:line="240" w:lineRule="auto"/>
      </w:pPr>
      <w:r>
        <w:separator/>
      </w:r>
    </w:p>
  </w:endnote>
  <w:endnote w:type="continuationSeparator" w:id="0">
    <w:p w14:paraId="054252B6" w14:textId="77777777" w:rsidR="00881802" w:rsidRDefault="00881802" w:rsidP="00802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16A71" w14:textId="06121568" w:rsidR="008026AB" w:rsidRDefault="00842428">
    <w:pPr>
      <w:pStyle w:val="Footer"/>
    </w:pPr>
    <w:r>
      <w:rPr>
        <w:noProof/>
      </w:rPr>
      <w:drawing>
        <wp:inline distT="0" distB="0" distL="0" distR="0" wp14:anchorId="7ECBE53C" wp14:editId="79D7839D">
          <wp:extent cx="5731510" cy="943610"/>
          <wp:effectExtent l="0" t="0" r="0" b="0"/>
          <wp:docPr id="3" name="Picture 3" descr="A close up of a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a messag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31510" cy="9436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4C03BD" w14:textId="77777777" w:rsidR="00881802" w:rsidRDefault="00881802" w:rsidP="008026AB">
      <w:pPr>
        <w:spacing w:after="0" w:line="240" w:lineRule="auto"/>
      </w:pPr>
      <w:r>
        <w:separator/>
      </w:r>
    </w:p>
  </w:footnote>
  <w:footnote w:type="continuationSeparator" w:id="0">
    <w:p w14:paraId="10A50122" w14:textId="77777777" w:rsidR="00881802" w:rsidRDefault="00881802" w:rsidP="008026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6E620" w14:textId="59D3D07C" w:rsidR="008026AB" w:rsidRDefault="008026AB">
    <w:pPr>
      <w:pStyle w:val="Header"/>
    </w:pPr>
    <w:r>
      <w:rPr>
        <w:noProof/>
      </w:rPr>
      <w:drawing>
        <wp:anchor distT="0" distB="0" distL="114300" distR="114300" simplePos="0" relativeHeight="251659264" behindDoc="0" locked="0" layoutInCell="1" allowOverlap="1" wp14:anchorId="2DF20DF0" wp14:editId="26474DE8">
          <wp:simplePos x="0" y="0"/>
          <wp:positionH relativeFrom="column">
            <wp:posOffset>4483100</wp:posOffset>
          </wp:positionH>
          <wp:positionV relativeFrom="paragraph">
            <wp:posOffset>-266700</wp:posOffset>
          </wp:positionV>
          <wp:extent cx="2057400" cy="584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57400"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311528AA" wp14:editId="02E0D85E">
          <wp:simplePos x="0" y="0"/>
          <wp:positionH relativeFrom="column">
            <wp:posOffset>-876300</wp:posOffset>
          </wp:positionH>
          <wp:positionV relativeFrom="paragraph">
            <wp:posOffset>-469900</wp:posOffset>
          </wp:positionV>
          <wp:extent cx="1079500" cy="901700"/>
          <wp:effectExtent l="0" t="0" r="0" b="0"/>
          <wp:wrapNone/>
          <wp:docPr id="1" name="Picture 1" descr="A colorful circle with a white letter y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lorful circle with a white letter y in i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79500" cy="901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84C96"/>
    <w:multiLevelType w:val="hybridMultilevel"/>
    <w:tmpl w:val="A06CDC9A"/>
    <w:lvl w:ilvl="0" w:tplc="94D4EE22">
      <w:start w:val="1"/>
      <w:numFmt w:val="bullet"/>
      <w:lvlText w:val="-"/>
      <w:lvlJc w:val="left"/>
      <w:pPr>
        <w:ind w:left="720" w:hanging="360"/>
      </w:pPr>
      <w:rPr>
        <w:rFonts w:ascii="Symbol" w:hAnsi="Symbol" w:hint="default"/>
      </w:rPr>
    </w:lvl>
    <w:lvl w:ilvl="1" w:tplc="56A21D80">
      <w:start w:val="1"/>
      <w:numFmt w:val="bullet"/>
      <w:lvlText w:val="o"/>
      <w:lvlJc w:val="left"/>
      <w:pPr>
        <w:ind w:left="1440" w:hanging="360"/>
      </w:pPr>
      <w:rPr>
        <w:rFonts w:ascii="Courier New" w:hAnsi="Courier New" w:hint="default"/>
      </w:rPr>
    </w:lvl>
    <w:lvl w:ilvl="2" w:tplc="346C87D6">
      <w:start w:val="1"/>
      <w:numFmt w:val="bullet"/>
      <w:lvlText w:val=""/>
      <w:lvlJc w:val="left"/>
      <w:pPr>
        <w:ind w:left="2160" w:hanging="360"/>
      </w:pPr>
      <w:rPr>
        <w:rFonts w:ascii="Wingdings" w:hAnsi="Wingdings" w:hint="default"/>
      </w:rPr>
    </w:lvl>
    <w:lvl w:ilvl="3" w:tplc="ADB2FD78">
      <w:start w:val="1"/>
      <w:numFmt w:val="bullet"/>
      <w:lvlText w:val=""/>
      <w:lvlJc w:val="left"/>
      <w:pPr>
        <w:ind w:left="2880" w:hanging="360"/>
      </w:pPr>
      <w:rPr>
        <w:rFonts w:ascii="Symbol" w:hAnsi="Symbol" w:hint="default"/>
      </w:rPr>
    </w:lvl>
    <w:lvl w:ilvl="4" w:tplc="86E2ED0A">
      <w:start w:val="1"/>
      <w:numFmt w:val="bullet"/>
      <w:lvlText w:val="o"/>
      <w:lvlJc w:val="left"/>
      <w:pPr>
        <w:ind w:left="3600" w:hanging="360"/>
      </w:pPr>
      <w:rPr>
        <w:rFonts w:ascii="Courier New" w:hAnsi="Courier New" w:hint="default"/>
      </w:rPr>
    </w:lvl>
    <w:lvl w:ilvl="5" w:tplc="5082EC60">
      <w:start w:val="1"/>
      <w:numFmt w:val="bullet"/>
      <w:lvlText w:val=""/>
      <w:lvlJc w:val="left"/>
      <w:pPr>
        <w:ind w:left="4320" w:hanging="360"/>
      </w:pPr>
      <w:rPr>
        <w:rFonts w:ascii="Wingdings" w:hAnsi="Wingdings" w:hint="default"/>
      </w:rPr>
    </w:lvl>
    <w:lvl w:ilvl="6" w:tplc="B5C6FF2C">
      <w:start w:val="1"/>
      <w:numFmt w:val="bullet"/>
      <w:lvlText w:val=""/>
      <w:lvlJc w:val="left"/>
      <w:pPr>
        <w:ind w:left="5040" w:hanging="360"/>
      </w:pPr>
      <w:rPr>
        <w:rFonts w:ascii="Symbol" w:hAnsi="Symbol" w:hint="default"/>
      </w:rPr>
    </w:lvl>
    <w:lvl w:ilvl="7" w:tplc="C4380FF4">
      <w:start w:val="1"/>
      <w:numFmt w:val="bullet"/>
      <w:lvlText w:val="o"/>
      <w:lvlJc w:val="left"/>
      <w:pPr>
        <w:ind w:left="5760" w:hanging="360"/>
      </w:pPr>
      <w:rPr>
        <w:rFonts w:ascii="Courier New" w:hAnsi="Courier New" w:hint="default"/>
      </w:rPr>
    </w:lvl>
    <w:lvl w:ilvl="8" w:tplc="82825ECC">
      <w:start w:val="1"/>
      <w:numFmt w:val="bullet"/>
      <w:lvlText w:val=""/>
      <w:lvlJc w:val="left"/>
      <w:pPr>
        <w:ind w:left="6480" w:hanging="360"/>
      </w:pPr>
      <w:rPr>
        <w:rFonts w:ascii="Wingdings" w:hAnsi="Wingdings" w:hint="default"/>
      </w:rPr>
    </w:lvl>
  </w:abstractNum>
  <w:abstractNum w:abstractNumId="1" w15:restartNumberingAfterBreak="0">
    <w:nsid w:val="12B85AC9"/>
    <w:multiLevelType w:val="hybridMultilevel"/>
    <w:tmpl w:val="404067EC"/>
    <w:lvl w:ilvl="0" w:tplc="52363FE2">
      <w:start w:val="1"/>
      <w:numFmt w:val="bullet"/>
      <w:lvlText w:val="-"/>
      <w:lvlJc w:val="left"/>
      <w:pPr>
        <w:ind w:left="720" w:hanging="360"/>
      </w:pPr>
      <w:rPr>
        <w:rFonts w:ascii="Symbol" w:hAnsi="Symbol" w:hint="default"/>
      </w:rPr>
    </w:lvl>
    <w:lvl w:ilvl="1" w:tplc="31AE5F9C">
      <w:start w:val="1"/>
      <w:numFmt w:val="bullet"/>
      <w:lvlText w:val="o"/>
      <w:lvlJc w:val="left"/>
      <w:pPr>
        <w:ind w:left="1440" w:hanging="360"/>
      </w:pPr>
      <w:rPr>
        <w:rFonts w:ascii="Courier New" w:hAnsi="Courier New" w:hint="default"/>
      </w:rPr>
    </w:lvl>
    <w:lvl w:ilvl="2" w:tplc="4134F91A">
      <w:start w:val="1"/>
      <w:numFmt w:val="bullet"/>
      <w:lvlText w:val=""/>
      <w:lvlJc w:val="left"/>
      <w:pPr>
        <w:ind w:left="2160" w:hanging="360"/>
      </w:pPr>
      <w:rPr>
        <w:rFonts w:ascii="Wingdings" w:hAnsi="Wingdings" w:hint="default"/>
      </w:rPr>
    </w:lvl>
    <w:lvl w:ilvl="3" w:tplc="1DB288EE">
      <w:start w:val="1"/>
      <w:numFmt w:val="bullet"/>
      <w:lvlText w:val=""/>
      <w:lvlJc w:val="left"/>
      <w:pPr>
        <w:ind w:left="2880" w:hanging="360"/>
      </w:pPr>
      <w:rPr>
        <w:rFonts w:ascii="Symbol" w:hAnsi="Symbol" w:hint="default"/>
      </w:rPr>
    </w:lvl>
    <w:lvl w:ilvl="4" w:tplc="BD8C1A74">
      <w:start w:val="1"/>
      <w:numFmt w:val="bullet"/>
      <w:lvlText w:val="o"/>
      <w:lvlJc w:val="left"/>
      <w:pPr>
        <w:ind w:left="3600" w:hanging="360"/>
      </w:pPr>
      <w:rPr>
        <w:rFonts w:ascii="Courier New" w:hAnsi="Courier New" w:hint="default"/>
      </w:rPr>
    </w:lvl>
    <w:lvl w:ilvl="5" w:tplc="427C1258">
      <w:start w:val="1"/>
      <w:numFmt w:val="bullet"/>
      <w:lvlText w:val=""/>
      <w:lvlJc w:val="left"/>
      <w:pPr>
        <w:ind w:left="4320" w:hanging="360"/>
      </w:pPr>
      <w:rPr>
        <w:rFonts w:ascii="Wingdings" w:hAnsi="Wingdings" w:hint="default"/>
      </w:rPr>
    </w:lvl>
    <w:lvl w:ilvl="6" w:tplc="2E480EC2">
      <w:start w:val="1"/>
      <w:numFmt w:val="bullet"/>
      <w:lvlText w:val=""/>
      <w:lvlJc w:val="left"/>
      <w:pPr>
        <w:ind w:left="5040" w:hanging="360"/>
      </w:pPr>
      <w:rPr>
        <w:rFonts w:ascii="Symbol" w:hAnsi="Symbol" w:hint="default"/>
      </w:rPr>
    </w:lvl>
    <w:lvl w:ilvl="7" w:tplc="9028B83A">
      <w:start w:val="1"/>
      <w:numFmt w:val="bullet"/>
      <w:lvlText w:val="o"/>
      <w:lvlJc w:val="left"/>
      <w:pPr>
        <w:ind w:left="5760" w:hanging="360"/>
      </w:pPr>
      <w:rPr>
        <w:rFonts w:ascii="Courier New" w:hAnsi="Courier New" w:hint="default"/>
      </w:rPr>
    </w:lvl>
    <w:lvl w:ilvl="8" w:tplc="183CF658">
      <w:start w:val="1"/>
      <w:numFmt w:val="bullet"/>
      <w:lvlText w:val=""/>
      <w:lvlJc w:val="left"/>
      <w:pPr>
        <w:ind w:left="6480" w:hanging="360"/>
      </w:pPr>
      <w:rPr>
        <w:rFonts w:ascii="Wingdings" w:hAnsi="Wingdings" w:hint="default"/>
      </w:rPr>
    </w:lvl>
  </w:abstractNum>
  <w:abstractNum w:abstractNumId="2" w15:restartNumberingAfterBreak="0">
    <w:nsid w:val="21904CED"/>
    <w:multiLevelType w:val="hybridMultilevel"/>
    <w:tmpl w:val="A900ED96"/>
    <w:lvl w:ilvl="0" w:tplc="238E7090">
      <w:start w:val="1"/>
      <w:numFmt w:val="decimal"/>
      <w:lvlText w:val="%1)"/>
      <w:lvlJc w:val="left"/>
      <w:pPr>
        <w:ind w:left="720" w:hanging="360"/>
      </w:pPr>
    </w:lvl>
    <w:lvl w:ilvl="1" w:tplc="DE82BD96">
      <w:start w:val="1"/>
      <w:numFmt w:val="lowerLetter"/>
      <w:lvlText w:val="%2."/>
      <w:lvlJc w:val="left"/>
      <w:pPr>
        <w:ind w:left="1440" w:hanging="360"/>
      </w:pPr>
    </w:lvl>
    <w:lvl w:ilvl="2" w:tplc="CB8C4FA0">
      <w:start w:val="1"/>
      <w:numFmt w:val="lowerRoman"/>
      <w:lvlText w:val="%3."/>
      <w:lvlJc w:val="right"/>
      <w:pPr>
        <w:ind w:left="2160" w:hanging="180"/>
      </w:pPr>
    </w:lvl>
    <w:lvl w:ilvl="3" w:tplc="FD8C6D0C">
      <w:start w:val="1"/>
      <w:numFmt w:val="decimal"/>
      <w:lvlText w:val="%4."/>
      <w:lvlJc w:val="left"/>
      <w:pPr>
        <w:ind w:left="2880" w:hanging="360"/>
      </w:pPr>
    </w:lvl>
    <w:lvl w:ilvl="4" w:tplc="DDDAB334">
      <w:start w:val="1"/>
      <w:numFmt w:val="lowerLetter"/>
      <w:lvlText w:val="%5."/>
      <w:lvlJc w:val="left"/>
      <w:pPr>
        <w:ind w:left="3600" w:hanging="360"/>
      </w:pPr>
    </w:lvl>
    <w:lvl w:ilvl="5" w:tplc="7CF8A6E2">
      <w:start w:val="1"/>
      <w:numFmt w:val="lowerRoman"/>
      <w:lvlText w:val="%6."/>
      <w:lvlJc w:val="right"/>
      <w:pPr>
        <w:ind w:left="4320" w:hanging="180"/>
      </w:pPr>
    </w:lvl>
    <w:lvl w:ilvl="6" w:tplc="AC360E78">
      <w:start w:val="1"/>
      <w:numFmt w:val="decimal"/>
      <w:lvlText w:val="%7."/>
      <w:lvlJc w:val="left"/>
      <w:pPr>
        <w:ind w:left="5040" w:hanging="360"/>
      </w:pPr>
    </w:lvl>
    <w:lvl w:ilvl="7" w:tplc="6B306792">
      <w:start w:val="1"/>
      <w:numFmt w:val="lowerLetter"/>
      <w:lvlText w:val="%8."/>
      <w:lvlJc w:val="left"/>
      <w:pPr>
        <w:ind w:left="5760" w:hanging="360"/>
      </w:pPr>
    </w:lvl>
    <w:lvl w:ilvl="8" w:tplc="DC204A32">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289E12"/>
    <w:rsid w:val="0020479E"/>
    <w:rsid w:val="008026AB"/>
    <w:rsid w:val="00842428"/>
    <w:rsid w:val="00881802"/>
    <w:rsid w:val="009D1B38"/>
    <w:rsid w:val="0AFFB636"/>
    <w:rsid w:val="6F289E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89E12"/>
  <w15:chartTrackingRefBased/>
  <w15:docId w15:val="{1DB5D293-4347-4FB0-8B06-8A399939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802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6AB"/>
  </w:style>
  <w:style w:type="paragraph" w:styleId="Footer">
    <w:name w:val="footer"/>
    <w:basedOn w:val="Normal"/>
    <w:link w:val="FooterChar"/>
    <w:uiPriority w:val="99"/>
    <w:unhideWhenUsed/>
    <w:rsid w:val="008026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witter.com/ashleempreston/status/11638846487844659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1025</Words>
  <Characters>5847</Characters>
  <Application>Microsoft Office Word</Application>
  <DocSecurity>0</DocSecurity>
  <Lines>48</Lines>
  <Paragraphs>13</Paragraphs>
  <ScaleCrop>false</ScaleCrop>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Andry Moustras</dc:creator>
  <cp:keywords/>
  <dc:description/>
  <cp:lastModifiedBy>Andry Moustras</cp:lastModifiedBy>
  <cp:revision>4</cp:revision>
  <dcterms:created xsi:type="dcterms:W3CDTF">2022-03-03T16:11:00Z</dcterms:created>
  <dcterms:modified xsi:type="dcterms:W3CDTF">2023-07-26T14:38:00Z</dcterms:modified>
</cp:coreProperties>
</file>