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2819"/>
        <w:gridCol w:w="2097"/>
        <w:gridCol w:w="2038"/>
        <w:gridCol w:w="1872"/>
      </w:tblGrid>
      <w:tr w:rsidR="00034E44" w:rsidRPr="005567AE" w14:paraId="074EB0F1" w14:textId="77777777" w:rsidTr="00FE72DF">
        <w:trPr>
          <w:trHeight w:val="547"/>
        </w:trPr>
        <w:tc>
          <w:tcPr>
            <w:tcW w:w="524" w:type="dxa"/>
            <w:vMerge w:val="restart"/>
          </w:tcPr>
          <w:p w14:paraId="4E7A3863" w14:textId="77777777" w:rsidR="00034E44" w:rsidRPr="008F3E15" w:rsidRDefault="00034E44" w:rsidP="005567AE">
            <w:pPr>
              <w:rPr>
                <w:b/>
                <w:lang w:val="en-US"/>
              </w:rPr>
            </w:pPr>
          </w:p>
        </w:tc>
        <w:tc>
          <w:tcPr>
            <w:tcW w:w="2819" w:type="dxa"/>
            <w:vMerge w:val="restart"/>
          </w:tcPr>
          <w:p w14:paraId="41D21A16" w14:textId="77777777" w:rsidR="00034E44" w:rsidRPr="00703F5C" w:rsidRDefault="00034E44" w:rsidP="0020115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Ενότητα/Υποενότητες</w:t>
            </w:r>
          </w:p>
        </w:tc>
        <w:tc>
          <w:tcPr>
            <w:tcW w:w="6007" w:type="dxa"/>
            <w:gridSpan w:val="3"/>
          </w:tcPr>
          <w:p w14:paraId="343F9BF4" w14:textId="77777777" w:rsidR="00034E44" w:rsidRPr="00703F5C" w:rsidRDefault="00034E44" w:rsidP="0020115B">
            <w:pPr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 xml:space="preserve">                          </w:t>
            </w:r>
            <w:r>
              <w:rPr>
                <w:b/>
                <w:bCs/>
              </w:rPr>
              <w:t>Μαθησιακοί Στόχοι</w:t>
            </w:r>
          </w:p>
        </w:tc>
      </w:tr>
      <w:tr w:rsidR="00034E44" w:rsidRPr="005567AE" w14:paraId="6E2CD3D9" w14:textId="77777777" w:rsidTr="00FE72DF">
        <w:trPr>
          <w:trHeight w:val="555"/>
        </w:trPr>
        <w:tc>
          <w:tcPr>
            <w:tcW w:w="524" w:type="dxa"/>
            <w:vMerge/>
          </w:tcPr>
          <w:p w14:paraId="70E6C419" w14:textId="77777777" w:rsidR="00034E44" w:rsidRPr="005567AE" w:rsidRDefault="00034E44" w:rsidP="005567AE">
            <w:pPr>
              <w:rPr>
                <w:b/>
                <w:lang w:val="en-GB"/>
              </w:rPr>
            </w:pPr>
          </w:p>
        </w:tc>
        <w:tc>
          <w:tcPr>
            <w:tcW w:w="2819" w:type="dxa"/>
            <w:vMerge/>
          </w:tcPr>
          <w:p w14:paraId="5FFDD5E9" w14:textId="77777777" w:rsidR="00034E44" w:rsidRPr="005567AE" w:rsidRDefault="00034E44" w:rsidP="005567AE">
            <w:pPr>
              <w:rPr>
                <w:b/>
                <w:lang w:val="en-GB"/>
              </w:rPr>
            </w:pPr>
          </w:p>
        </w:tc>
        <w:tc>
          <w:tcPr>
            <w:tcW w:w="2097" w:type="dxa"/>
          </w:tcPr>
          <w:p w14:paraId="28043BF7" w14:textId="77777777" w:rsidR="00034E44" w:rsidRPr="005567AE" w:rsidRDefault="00034E44" w:rsidP="005567AE">
            <w:pPr>
              <w:rPr>
                <w:b/>
              </w:rPr>
            </w:pPr>
            <w:r>
              <w:rPr>
                <w:b/>
                <w:bCs/>
              </w:rPr>
              <w:t>Γνώσεις</w:t>
            </w:r>
          </w:p>
        </w:tc>
        <w:tc>
          <w:tcPr>
            <w:tcW w:w="2038" w:type="dxa"/>
          </w:tcPr>
          <w:p w14:paraId="457D30EC" w14:textId="77777777" w:rsidR="00034E44" w:rsidRPr="00034E44" w:rsidRDefault="00034E44" w:rsidP="0020115B">
            <w:pPr>
              <w:rPr>
                <w:b/>
                <w:bCs/>
              </w:rPr>
            </w:pPr>
            <w:r>
              <w:rPr>
                <w:b/>
                <w:bCs/>
              </w:rPr>
              <w:t>Δεξιότητες</w:t>
            </w:r>
          </w:p>
        </w:tc>
        <w:tc>
          <w:tcPr>
            <w:tcW w:w="1872" w:type="dxa"/>
          </w:tcPr>
          <w:p w14:paraId="6ECA9E6E" w14:textId="77777777" w:rsidR="00034E44" w:rsidRPr="005B0424" w:rsidRDefault="002C335D" w:rsidP="0020115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Στάσεις</w:t>
            </w:r>
          </w:p>
        </w:tc>
      </w:tr>
      <w:tr w:rsidR="005567AE" w:rsidRPr="005567AE" w14:paraId="129F8363" w14:textId="77777777" w:rsidTr="00FE72DF">
        <w:tc>
          <w:tcPr>
            <w:tcW w:w="524" w:type="dxa"/>
          </w:tcPr>
          <w:p w14:paraId="48C82FA1" w14:textId="77777777" w:rsidR="005567AE" w:rsidRPr="005567AE" w:rsidRDefault="005567AE" w:rsidP="005567AE">
            <w:pPr>
              <w:rPr>
                <w:b/>
                <w:lang w:val="en-GB"/>
              </w:rPr>
            </w:pPr>
            <w:r w:rsidRPr="005567AE">
              <w:rPr>
                <w:b/>
                <w:lang w:val="en-GB"/>
              </w:rPr>
              <w:t>2</w:t>
            </w:r>
          </w:p>
        </w:tc>
        <w:tc>
          <w:tcPr>
            <w:tcW w:w="2819" w:type="dxa"/>
          </w:tcPr>
          <w:p w14:paraId="42D820CF" w14:textId="77777777" w:rsidR="005567AE" w:rsidRPr="005567AE" w:rsidRDefault="005567AE" w:rsidP="005567AE">
            <w:pPr>
              <w:rPr>
                <w:b/>
              </w:rPr>
            </w:pPr>
            <w:r>
              <w:rPr>
                <w:b/>
              </w:rPr>
              <w:t>Τίτλος Ενότητας</w:t>
            </w:r>
          </w:p>
          <w:p w14:paraId="786F7F8F" w14:textId="77777777" w:rsidR="005567AE" w:rsidRPr="005567AE" w:rsidRDefault="005567AE" w:rsidP="005567AE">
            <w:r w:rsidRPr="002E012E">
              <w:t>Εξετάζοντας τ</w:t>
            </w:r>
            <w:r w:rsidR="008F3E15" w:rsidRPr="002E012E">
              <w:t xml:space="preserve">ην αρνητική ενίσχυση </w:t>
            </w:r>
            <w:r w:rsidRPr="002E012E">
              <w:t xml:space="preserve">των στερεοτύπων και τον τρόπο καταπολέμησής τους. Γιατί </w:t>
            </w:r>
            <w:r w:rsidR="002E012E" w:rsidRPr="002E012E">
              <w:t>προβαίνουμε σε τέτοιες συμπεριφορές/επιθέσεις</w:t>
            </w:r>
            <w:r w:rsidRPr="002E012E">
              <w:t>;</w:t>
            </w:r>
          </w:p>
          <w:p w14:paraId="687D9366" w14:textId="77777777" w:rsidR="005567AE" w:rsidRPr="008F3E15" w:rsidRDefault="005567AE" w:rsidP="005567AE"/>
        </w:tc>
        <w:tc>
          <w:tcPr>
            <w:tcW w:w="2097" w:type="dxa"/>
          </w:tcPr>
          <w:p w14:paraId="348C9309" w14:textId="77777777" w:rsidR="005567AE" w:rsidRPr="005567AE" w:rsidRDefault="005567AE" w:rsidP="001B28E0">
            <w:r w:rsidRPr="005567AE">
              <w:br/>
              <w:t xml:space="preserve">Στο τέλος της ενότητας οι συμμετέχοντες </w:t>
            </w:r>
            <w:r w:rsidR="00207D44">
              <w:t xml:space="preserve">και οι συμμετέχουσες </w:t>
            </w:r>
            <w:r w:rsidRPr="005567AE">
              <w:t>θα πρέπ</w:t>
            </w:r>
            <w:r w:rsidR="001B28E0">
              <w:t>ει να είναι σε θέση να αναγνωρίζ</w:t>
            </w:r>
            <w:r w:rsidRPr="005567AE">
              <w:t xml:space="preserve">ουν </w:t>
            </w:r>
            <w:r w:rsidR="001B28E0">
              <w:t xml:space="preserve">τα αρνητικά </w:t>
            </w:r>
            <w:r w:rsidRPr="005567AE">
              <w:t>στερεότυπα και ποιες συμπεριφορές</w:t>
            </w:r>
            <w:r w:rsidR="00950E49">
              <w:t xml:space="preserve"> τους</w:t>
            </w:r>
            <w:r w:rsidRPr="005567AE">
              <w:t xml:space="preserve"> συμβάλλουν στην ενίσχυση</w:t>
            </w:r>
            <w:r w:rsidR="001B28E0">
              <w:t xml:space="preserve"> τους</w:t>
            </w:r>
            <w:r w:rsidR="00950E49">
              <w:t>.</w:t>
            </w:r>
          </w:p>
        </w:tc>
        <w:tc>
          <w:tcPr>
            <w:tcW w:w="2038" w:type="dxa"/>
          </w:tcPr>
          <w:p w14:paraId="0FF19817" w14:textId="77777777" w:rsidR="005567AE" w:rsidRPr="005567AE" w:rsidRDefault="005567AE" w:rsidP="005567AE">
            <w:r w:rsidRPr="005567AE">
              <w:t xml:space="preserve">Στο τέλος της ενότητας οι συμμετέχοντες </w:t>
            </w:r>
            <w:r w:rsidR="00356110">
              <w:t xml:space="preserve">και οι συμμετέχουσες </w:t>
            </w:r>
            <w:r w:rsidRPr="005567AE">
              <w:t>θα πρέπει να είνα</w:t>
            </w:r>
            <w:r w:rsidR="00345298">
              <w:t xml:space="preserve">ι σε θέση να αναλογιστούν πώς </w:t>
            </w:r>
            <w:r w:rsidR="001B28E0">
              <w:t>η ρητορική μίσους</w:t>
            </w:r>
            <w:r w:rsidR="00345298">
              <w:t xml:space="preserve"> επηρεάζ</w:t>
            </w:r>
            <w:r w:rsidR="001B28E0">
              <w:t>ει</w:t>
            </w:r>
            <w:r w:rsidRPr="005567AE">
              <w:t xml:space="preserve"> τις ζωές των ανθρώπων και πώς </w:t>
            </w:r>
            <w:r w:rsidR="001B28E0">
              <w:t>μπορούν</w:t>
            </w:r>
            <w:r>
              <w:t xml:space="preserve"> να την καταπολεμήσουν</w:t>
            </w:r>
            <w:r w:rsidRPr="005567AE">
              <w:t>.</w:t>
            </w:r>
          </w:p>
          <w:p w14:paraId="42645956" w14:textId="77777777" w:rsidR="005567AE" w:rsidRPr="005567AE" w:rsidRDefault="005567AE" w:rsidP="005567AE"/>
        </w:tc>
        <w:tc>
          <w:tcPr>
            <w:tcW w:w="1872" w:type="dxa"/>
          </w:tcPr>
          <w:p w14:paraId="1EC40DD0" w14:textId="77777777" w:rsidR="005567AE" w:rsidRPr="005567AE" w:rsidRDefault="005567AE" w:rsidP="005567AE">
            <w:r w:rsidRPr="005567AE">
              <w:t>Η ενότητα στοχεύει στην καλλιέργεια των ακόλουθων στάσεων:</w:t>
            </w:r>
          </w:p>
          <w:p w14:paraId="6252A8AC" w14:textId="77777777" w:rsidR="005567AE" w:rsidRPr="005567AE" w:rsidRDefault="008D79CC" w:rsidP="005567AE">
            <w:r>
              <w:t xml:space="preserve">Αύξηση </w:t>
            </w:r>
            <w:r w:rsidR="005567AE" w:rsidRPr="005567AE">
              <w:t xml:space="preserve"> </w:t>
            </w:r>
            <w:r w:rsidR="00FB178A">
              <w:t xml:space="preserve">της </w:t>
            </w:r>
            <w:proofErr w:type="spellStart"/>
            <w:r w:rsidR="005567AE" w:rsidRPr="005567AE">
              <w:t>ενσυναίσθηση</w:t>
            </w:r>
            <w:r>
              <w:t>ς</w:t>
            </w:r>
            <w:proofErr w:type="spellEnd"/>
            <w:r w:rsidR="005567AE" w:rsidRPr="005567AE">
              <w:t xml:space="preserve"> και </w:t>
            </w:r>
            <w:r w:rsidR="00FB178A">
              <w:t>του σεβασμού</w:t>
            </w:r>
            <w:r w:rsidR="005567AE" w:rsidRPr="005567AE">
              <w:t xml:space="preserve"> για τη διαφορετικότητα.</w:t>
            </w:r>
          </w:p>
          <w:p w14:paraId="181DAC99" w14:textId="77777777" w:rsidR="00E627D4" w:rsidRPr="00126CF3" w:rsidRDefault="00E627D4" w:rsidP="005567AE"/>
          <w:p w14:paraId="45732274" w14:textId="77777777" w:rsidR="005245A1" w:rsidRDefault="008D79CC" w:rsidP="005567AE">
            <w:r>
              <w:t>Υιοθέτηση</w:t>
            </w:r>
            <w:r w:rsidR="00FB178A" w:rsidRPr="00FB178A">
              <w:t xml:space="preserve"> </w:t>
            </w:r>
            <w:r w:rsidR="00FB178A">
              <w:t>στάσης προσωπικής ανάπτυξης/καλλιέργεια</w:t>
            </w:r>
            <w:r w:rsidR="005245A1">
              <w:t xml:space="preserve">ς, αναλογιζόμενοι/ες τις προσωπικές εμπειρίες, αλλά και τις εμπειρίες άλλων ανθρώπων. </w:t>
            </w:r>
            <w:r w:rsidR="00FB178A">
              <w:t xml:space="preserve"> </w:t>
            </w:r>
          </w:p>
          <w:p w14:paraId="6CFD90CF" w14:textId="77777777" w:rsidR="00E627D4" w:rsidRPr="00E627D4" w:rsidRDefault="00E627D4" w:rsidP="005567AE"/>
          <w:p w14:paraId="56A938C7" w14:textId="77777777" w:rsidR="005567AE" w:rsidRPr="005567AE" w:rsidRDefault="00E627D4" w:rsidP="005567AE">
            <w:r>
              <w:t xml:space="preserve">Αντιμετώπιση της μεροληψίας </w:t>
            </w:r>
            <w:r w:rsidR="005567AE" w:rsidRPr="005567AE">
              <w:t>μέσω κριτικής σκέψης.</w:t>
            </w:r>
          </w:p>
          <w:p w14:paraId="34F41391" w14:textId="77777777" w:rsidR="005567AE" w:rsidRPr="005567AE" w:rsidRDefault="005567AE" w:rsidP="005567AE"/>
        </w:tc>
      </w:tr>
      <w:tr w:rsidR="005567AE" w:rsidRPr="00CB1BE3" w14:paraId="052B2A3B" w14:textId="77777777" w:rsidTr="00FE72DF">
        <w:tc>
          <w:tcPr>
            <w:tcW w:w="524" w:type="dxa"/>
          </w:tcPr>
          <w:p w14:paraId="0C801B0D" w14:textId="77777777" w:rsidR="005567AE" w:rsidRPr="005567AE" w:rsidRDefault="005567AE" w:rsidP="005567AE">
            <w:pPr>
              <w:rPr>
                <w:b/>
                <w:lang w:val="en-GB"/>
              </w:rPr>
            </w:pPr>
            <w:r w:rsidRPr="005567AE">
              <w:rPr>
                <w:b/>
                <w:lang w:val="en-GB"/>
              </w:rPr>
              <w:t>2.1</w:t>
            </w:r>
          </w:p>
        </w:tc>
        <w:tc>
          <w:tcPr>
            <w:tcW w:w="2819" w:type="dxa"/>
          </w:tcPr>
          <w:p w14:paraId="299A6A09" w14:textId="77777777" w:rsidR="0019392E" w:rsidRPr="00703F5C" w:rsidRDefault="0019392E" w:rsidP="0019392E">
            <w:pPr>
              <w:rPr>
                <w:u w:val="single"/>
              </w:rPr>
            </w:pPr>
            <w:r>
              <w:rPr>
                <w:u w:val="single"/>
              </w:rPr>
              <w:t>Τίτλος υποενοτήτων</w:t>
            </w:r>
            <w:r w:rsidR="009815C7">
              <w:rPr>
                <w:u w:val="single"/>
              </w:rPr>
              <w:t>:</w:t>
            </w:r>
          </w:p>
          <w:p w14:paraId="23E2AA79" w14:textId="77777777" w:rsidR="009815C7" w:rsidRPr="0045590F" w:rsidRDefault="009815C7" w:rsidP="009815C7">
            <w:pPr>
              <w:rPr>
                <w:u w:val="single"/>
              </w:rPr>
            </w:pPr>
            <w:r>
              <w:rPr>
                <w:u w:val="single"/>
              </w:rPr>
              <w:t>«</w:t>
            </w:r>
            <w:r w:rsidRPr="0045590F">
              <w:rPr>
                <w:u w:val="single"/>
              </w:rPr>
              <w:t xml:space="preserve">Μέσα από </w:t>
            </w:r>
            <w:r>
              <w:rPr>
                <w:u w:val="single"/>
              </w:rPr>
              <w:t>τα δικά σου γυαλιά»</w:t>
            </w:r>
          </w:p>
          <w:p w14:paraId="49B29735" w14:textId="77777777" w:rsidR="005567AE" w:rsidRPr="005567AE" w:rsidRDefault="00774F1F" w:rsidP="00A1201A">
            <w:pPr>
              <w:pStyle w:val="ListParagraph"/>
              <w:numPr>
                <w:ilvl w:val="0"/>
                <w:numId w:val="7"/>
              </w:numPr>
              <w:ind w:left="185" w:hanging="142"/>
            </w:pPr>
            <w:r>
              <w:t xml:space="preserve">Αναγνώριση στερεοτύπων </w:t>
            </w:r>
            <w:r w:rsidR="005567AE" w:rsidRPr="005567AE">
              <w:t xml:space="preserve">στην </w:t>
            </w:r>
            <w:r>
              <w:t>καθημερινή ζωή</w:t>
            </w:r>
          </w:p>
          <w:p w14:paraId="635FAF62" w14:textId="77777777" w:rsidR="005567AE" w:rsidRPr="00126CF3" w:rsidRDefault="007A08DE" w:rsidP="00A1201A">
            <w:pPr>
              <w:ind w:left="185" w:hanging="142"/>
            </w:pPr>
            <w:r>
              <w:t xml:space="preserve">● </w:t>
            </w:r>
            <w:r w:rsidR="00774F1F">
              <w:t>Αύξηση της ευαισθητοποίησης</w:t>
            </w:r>
            <w:r w:rsidR="008F3E15">
              <w:t xml:space="preserve"> </w:t>
            </w:r>
            <w:r w:rsidR="005567AE" w:rsidRPr="005567AE">
              <w:t xml:space="preserve">για τις </w:t>
            </w:r>
            <w:r w:rsidR="00774F1F">
              <w:t>κοινωνικές ανισότητες</w:t>
            </w:r>
          </w:p>
          <w:p w14:paraId="68D8285A" w14:textId="77777777" w:rsidR="005567AE" w:rsidRPr="005567AE" w:rsidRDefault="005567AE" w:rsidP="00A1201A">
            <w:pPr>
              <w:ind w:left="185" w:hanging="142"/>
            </w:pPr>
            <w:r w:rsidRPr="005567AE">
              <w:lastRenderedPageBreak/>
              <w:t xml:space="preserve">● </w:t>
            </w:r>
            <w:r w:rsidR="00711DFD">
              <w:t>Προαγωγή της έμπρακτης</w:t>
            </w:r>
            <w:r w:rsidR="008F3E15">
              <w:t xml:space="preserve"> αλληλεγγύη</w:t>
            </w:r>
            <w:r w:rsidR="00711DFD">
              <w:t>ς</w:t>
            </w:r>
            <w:r w:rsidR="008F3E15">
              <w:t xml:space="preserve"> και </w:t>
            </w:r>
            <w:r w:rsidR="00711DFD">
              <w:t>κινητοποίηση για</w:t>
            </w:r>
            <w:r w:rsidRPr="005567AE">
              <w:t xml:space="preserve"> δράση ενάντια στα στερεότυπα</w:t>
            </w:r>
          </w:p>
          <w:p w14:paraId="4790F829" w14:textId="77777777" w:rsidR="005567AE" w:rsidRPr="005567AE" w:rsidRDefault="005567AE" w:rsidP="00711DFD">
            <w:r w:rsidRPr="005567AE">
              <w:t>Σχετικές Δραστηριότητες:</w:t>
            </w:r>
          </w:p>
          <w:p w14:paraId="1F8D1337" w14:textId="77777777" w:rsidR="005567AE" w:rsidRPr="005567AE" w:rsidRDefault="00711DFD" w:rsidP="00711DFD">
            <w:pPr>
              <w:numPr>
                <w:ilvl w:val="0"/>
                <w:numId w:val="1"/>
              </w:numPr>
              <w:tabs>
                <w:tab w:val="left" w:pos="102"/>
              </w:tabs>
              <w:ind w:left="185" w:hanging="142"/>
            </w:pPr>
            <w:r>
              <w:t>«Φαντάσου…»</w:t>
            </w:r>
            <w:r w:rsidR="005567AE" w:rsidRPr="005567AE">
              <w:t xml:space="preserve"> (επισυνάπτεται λεπτομερές </w:t>
            </w:r>
            <w:r>
              <w:t>έγγραφο</w:t>
            </w:r>
            <w:r w:rsidR="005567AE" w:rsidRPr="005567AE">
              <w:t>)</w:t>
            </w:r>
          </w:p>
          <w:p w14:paraId="0226E20D" w14:textId="77777777" w:rsidR="005567AE" w:rsidRPr="005567AE" w:rsidRDefault="00711DFD" w:rsidP="00711DFD">
            <w:pPr>
              <w:numPr>
                <w:ilvl w:val="0"/>
                <w:numId w:val="1"/>
              </w:numPr>
              <w:tabs>
                <w:tab w:val="left" w:pos="102"/>
              </w:tabs>
              <w:ind w:left="185" w:hanging="142"/>
            </w:pPr>
            <w:r>
              <w:t>«Άλλαξε τα γυαλιά που φοράς»</w:t>
            </w:r>
            <w:r w:rsidR="005567AE" w:rsidRPr="005567AE">
              <w:t xml:space="preserve"> (επισυνάπτεται </w:t>
            </w:r>
            <w:r w:rsidRPr="005567AE">
              <w:t xml:space="preserve">λεπτομερές </w:t>
            </w:r>
            <w:r>
              <w:t>έγγραφο</w:t>
            </w:r>
            <w:r w:rsidR="005567AE" w:rsidRPr="005567AE">
              <w:t>)</w:t>
            </w:r>
          </w:p>
          <w:p w14:paraId="28BAC1A0" w14:textId="77777777" w:rsidR="005567AE" w:rsidRPr="005567AE" w:rsidRDefault="005567AE" w:rsidP="005567AE">
            <w:pPr>
              <w:ind w:left="720"/>
            </w:pPr>
          </w:p>
        </w:tc>
        <w:tc>
          <w:tcPr>
            <w:tcW w:w="2097" w:type="dxa"/>
          </w:tcPr>
          <w:p w14:paraId="1FA2D3BF" w14:textId="77777777" w:rsidR="00B30465" w:rsidRDefault="008D79CC" w:rsidP="001B749E">
            <w:r>
              <w:lastRenderedPageBreak/>
              <w:t xml:space="preserve">Να </w:t>
            </w:r>
            <w:r w:rsidR="004E238D">
              <w:t>αποκτήσουν</w:t>
            </w:r>
            <w:r w:rsidR="00126CF3">
              <w:t xml:space="preserve"> </w:t>
            </w:r>
            <w:r w:rsidR="00213087">
              <w:t>βαθύτερη</w:t>
            </w:r>
            <w:r w:rsidR="00207D44">
              <w:t xml:space="preserve"> κατανόηση για το</w:t>
            </w:r>
            <w:r w:rsidR="00213087">
              <w:t>ν</w:t>
            </w:r>
            <w:r w:rsidR="00207D44">
              <w:t xml:space="preserve"> συστημ</w:t>
            </w:r>
            <w:r w:rsidR="000774B9">
              <w:t>ατ</w:t>
            </w:r>
            <w:r>
              <w:t>ικό ρατσισμό</w:t>
            </w:r>
            <w:r w:rsidR="001B749E" w:rsidRPr="001B749E">
              <w:t xml:space="preserve"> και </w:t>
            </w:r>
            <w:r w:rsidR="00213087">
              <w:t xml:space="preserve">τις διακρίσεις όλων των μορφών  </w:t>
            </w:r>
            <w:r w:rsidR="000774B9">
              <w:t>(</w:t>
            </w:r>
            <w:r w:rsidR="00213087">
              <w:t>σεξισμό</w:t>
            </w:r>
            <w:r w:rsidR="000774B9">
              <w:t>ς</w:t>
            </w:r>
            <w:r w:rsidR="00213087">
              <w:t xml:space="preserve">, </w:t>
            </w:r>
            <w:r w:rsidR="000774B9">
              <w:t xml:space="preserve">ρατσισμός, </w:t>
            </w:r>
            <w:r w:rsidR="001B749E" w:rsidRPr="001B749E">
              <w:t>οικον</w:t>
            </w:r>
            <w:r w:rsidR="000774B9">
              <w:t xml:space="preserve">ομικές διακρίσεις, </w:t>
            </w:r>
            <w:proofErr w:type="spellStart"/>
            <w:r w:rsidR="001B749E">
              <w:lastRenderedPageBreak/>
              <w:t>ομοφοβία</w:t>
            </w:r>
            <w:proofErr w:type="spellEnd"/>
            <w:r w:rsidR="001B749E">
              <w:t xml:space="preserve">, </w:t>
            </w:r>
            <w:r w:rsidR="00207D44">
              <w:t xml:space="preserve"> </w:t>
            </w:r>
            <w:proofErr w:type="spellStart"/>
            <w:r w:rsidR="005A4E63">
              <w:t>έμφυλες</w:t>
            </w:r>
            <w:proofErr w:type="spellEnd"/>
            <w:r w:rsidR="005A4E63">
              <w:t xml:space="preserve"> διακρίσεις</w:t>
            </w:r>
            <w:r w:rsidR="00746B10">
              <w:t xml:space="preserve">, </w:t>
            </w:r>
            <w:r w:rsidR="001B749E" w:rsidRPr="001B749E">
              <w:t>διακρίσεις σε σχέση με τη θρησκεία</w:t>
            </w:r>
            <w:r w:rsidR="00746B10" w:rsidRPr="00746B10">
              <w:t xml:space="preserve">, </w:t>
            </w:r>
            <w:r w:rsidR="00746B10">
              <w:t>κ.α.)</w:t>
            </w:r>
            <w:r w:rsidR="001B749E" w:rsidRPr="001B749E">
              <w:t xml:space="preserve">. </w:t>
            </w:r>
          </w:p>
          <w:p w14:paraId="44A20ED8" w14:textId="77777777" w:rsidR="001B749E" w:rsidRPr="001B749E" w:rsidRDefault="00126CF3" w:rsidP="001B749E">
            <w:r>
              <w:t>Να αναζητούν γνώσεις και να ενισχύουν την</w:t>
            </w:r>
            <w:r w:rsidR="00B30465">
              <w:t xml:space="preserve"> κατανόηση</w:t>
            </w:r>
            <w:r>
              <w:t xml:space="preserve"> τους για τις νομοθεσίες </w:t>
            </w:r>
            <w:r w:rsidR="00B30465">
              <w:t>αναφορικά με τα φαινόμενα αυτά.</w:t>
            </w:r>
          </w:p>
          <w:p w14:paraId="182040C0" w14:textId="77777777" w:rsidR="005567AE" w:rsidRPr="001B749E" w:rsidRDefault="005567AE" w:rsidP="005567AE"/>
        </w:tc>
        <w:tc>
          <w:tcPr>
            <w:tcW w:w="2038" w:type="dxa"/>
          </w:tcPr>
          <w:p w14:paraId="2860B5C8" w14:textId="77777777" w:rsidR="00CB1BE3" w:rsidRPr="00CB1BE3" w:rsidRDefault="00274D1B" w:rsidP="00CB1BE3">
            <w:r>
              <w:lastRenderedPageBreak/>
              <w:t xml:space="preserve">Να </w:t>
            </w:r>
            <w:r w:rsidR="00E52CE3">
              <w:t>κατανοούν</w:t>
            </w:r>
            <w:r w:rsidR="00356110">
              <w:t xml:space="preserve"> </w:t>
            </w:r>
            <w:r w:rsidR="00345298">
              <w:t xml:space="preserve"> </w:t>
            </w:r>
            <w:r w:rsidR="00E52CE3">
              <w:t xml:space="preserve">τις </w:t>
            </w:r>
            <w:r w:rsidR="00345298">
              <w:t>δ</w:t>
            </w:r>
            <w:r w:rsidR="00CB1BE3" w:rsidRPr="00CB1BE3">
              <w:t>ραστηρι</w:t>
            </w:r>
            <w:r w:rsidR="00345298">
              <w:t>ό</w:t>
            </w:r>
            <w:r w:rsidR="00CB1BE3">
              <w:t>τ</w:t>
            </w:r>
            <w:r w:rsidR="00345298">
              <w:t>ητες</w:t>
            </w:r>
            <w:r w:rsidR="00E52CE3">
              <w:t xml:space="preserve">/ασκήσεις, </w:t>
            </w:r>
            <w:r w:rsidR="00CB1BE3" w:rsidRPr="00CB1BE3">
              <w:t>που</w:t>
            </w:r>
            <w:r w:rsidR="00E52CE3">
              <w:t xml:space="preserve"> ενθαρρύνουν τους συμμετέχοντες/τις συμμετάσχουσες </w:t>
            </w:r>
            <w:r w:rsidR="00CB1BE3" w:rsidRPr="00CB1BE3">
              <w:t xml:space="preserve">να </w:t>
            </w:r>
            <w:r w:rsidR="00E52CE3">
              <w:t xml:space="preserve">εντοπίζουν και να </w:t>
            </w:r>
            <w:r w:rsidR="00CB1BE3" w:rsidRPr="00CB1BE3">
              <w:t>αμφισβητούν τα στερεότυπα</w:t>
            </w:r>
            <w:r w:rsidR="00345298">
              <w:t xml:space="preserve"> καθώς</w:t>
            </w:r>
            <w:r w:rsidR="00CB1BE3" w:rsidRPr="00CB1BE3">
              <w:t xml:space="preserve"> και να </w:t>
            </w:r>
            <w:r w:rsidR="00CB1BE3" w:rsidRPr="00CB1BE3">
              <w:lastRenderedPageBreak/>
              <w:t xml:space="preserve">αναγνωρίζουν </w:t>
            </w:r>
            <w:r w:rsidR="00E52CE3">
              <w:t xml:space="preserve">τις ομοιότητες και </w:t>
            </w:r>
            <w:r w:rsidR="00345298">
              <w:t>τις διαφορέ</w:t>
            </w:r>
            <w:r w:rsidR="00CB1BE3">
              <w:t>ς</w:t>
            </w:r>
            <w:r w:rsidR="00E52CE3">
              <w:t xml:space="preserve"> μεταξύ των ανθρώπων</w:t>
            </w:r>
            <w:r w:rsidR="00CB1BE3">
              <w:t xml:space="preserve">. </w:t>
            </w:r>
            <w:r w:rsidR="004E238D">
              <w:t>Να μπορούν να δημιουργού</w:t>
            </w:r>
            <w:r w:rsidR="00356110">
              <w:t xml:space="preserve">ν </w:t>
            </w:r>
            <w:r w:rsidR="00CB1BE3">
              <w:t>ασφαλ</w:t>
            </w:r>
            <w:r w:rsidR="00356110">
              <w:t xml:space="preserve">είς </w:t>
            </w:r>
            <w:r w:rsidR="00CB1BE3">
              <w:t>δραστηρι</w:t>
            </w:r>
            <w:r w:rsidR="00356110">
              <w:t>ότητες</w:t>
            </w:r>
            <w:r w:rsidR="004E238D">
              <w:t>/ασκήσεις</w:t>
            </w:r>
            <w:r w:rsidR="00356110">
              <w:t xml:space="preserve"> </w:t>
            </w:r>
            <w:r w:rsidR="00CB1BE3" w:rsidRPr="00CB1BE3">
              <w:t>για τους συμμετέχοντες</w:t>
            </w:r>
            <w:r w:rsidR="004E238D">
              <w:t>/τις συμμετάσχουσες</w:t>
            </w:r>
            <w:r w:rsidR="00CB1BE3" w:rsidRPr="00CB1BE3">
              <w:t xml:space="preserve"> </w:t>
            </w:r>
            <w:r w:rsidR="00356110">
              <w:t>ώστε</w:t>
            </w:r>
            <w:r w:rsidR="00CB1BE3" w:rsidRPr="00CB1BE3">
              <w:t xml:space="preserve"> να</w:t>
            </w:r>
            <w:r w:rsidR="00752000">
              <w:t xml:space="preserve"> ενθαρρύνονται να </w:t>
            </w:r>
            <w:r w:rsidR="00CB1BE3" w:rsidRPr="00CB1BE3">
              <w:t xml:space="preserve"> μοιραστούν τις δικές τους εμπειρίες </w:t>
            </w:r>
            <w:r w:rsidR="00752000">
              <w:t xml:space="preserve">διακρίσεων/ρητορικής </w:t>
            </w:r>
            <w:r w:rsidR="00356110">
              <w:t xml:space="preserve">μίσους </w:t>
            </w:r>
            <w:r w:rsidR="00345298">
              <w:t xml:space="preserve"> </w:t>
            </w:r>
            <w:r w:rsidR="00752000">
              <w:t xml:space="preserve">και να αναπτύσσουν την </w:t>
            </w:r>
            <w:proofErr w:type="spellStart"/>
            <w:r w:rsidR="00752000">
              <w:t>ενσυναίσθησή</w:t>
            </w:r>
            <w:proofErr w:type="spellEnd"/>
            <w:r w:rsidR="00752000">
              <w:t xml:space="preserve"> τους</w:t>
            </w:r>
            <w:r w:rsidR="00CB1BE3" w:rsidRPr="00CB1BE3">
              <w:t>.</w:t>
            </w:r>
          </w:p>
          <w:p w14:paraId="212A7DB1" w14:textId="77777777" w:rsidR="005567AE" w:rsidRPr="00CB1BE3" w:rsidRDefault="005567AE" w:rsidP="005567AE"/>
        </w:tc>
        <w:tc>
          <w:tcPr>
            <w:tcW w:w="1872" w:type="dxa"/>
          </w:tcPr>
          <w:p w14:paraId="7624C670" w14:textId="77777777" w:rsidR="00CB1BE3" w:rsidRPr="00CB1BE3" w:rsidRDefault="008F0CEE" w:rsidP="00CB1BE3">
            <w:r>
              <w:lastRenderedPageBreak/>
              <w:t>Να λειτουργούν ως πρότυπα συμπερίληψης</w:t>
            </w:r>
            <w:r w:rsidR="00CB1BE3" w:rsidRPr="00CB1BE3">
              <w:t xml:space="preserve"> </w:t>
            </w:r>
            <w:r w:rsidR="00CB1BE3">
              <w:t xml:space="preserve">και αποδοχής </w:t>
            </w:r>
            <w:r>
              <w:t>όλων των ατόμων</w:t>
            </w:r>
            <w:r w:rsidR="00834C9E">
              <w:t xml:space="preserve">. </w:t>
            </w:r>
            <w:r>
              <w:t>Να αναγνωρίζουν και να μοιράζονται προβληματισμούς σ</w:t>
            </w:r>
            <w:r w:rsidR="00CB1BE3" w:rsidRPr="00CB1BE3">
              <w:t xml:space="preserve">χετικά </w:t>
            </w:r>
            <w:r>
              <w:t xml:space="preserve">με </w:t>
            </w:r>
            <w:r w:rsidR="00BB7980">
              <w:lastRenderedPageBreak/>
              <w:t xml:space="preserve">προσωπικές, </w:t>
            </w:r>
            <w:r>
              <w:t>ασυνείδητες προκαταλήψεις</w:t>
            </w:r>
            <w:r w:rsidR="002344C2">
              <w:t>.</w:t>
            </w:r>
          </w:p>
          <w:p w14:paraId="7BDDC067" w14:textId="77777777" w:rsidR="005567AE" w:rsidRPr="00CB1BE3" w:rsidRDefault="005567AE" w:rsidP="005567AE"/>
        </w:tc>
      </w:tr>
      <w:tr w:rsidR="005567AE" w:rsidRPr="00CB1BE3" w14:paraId="146C3D0F" w14:textId="77777777" w:rsidTr="00FE72DF">
        <w:tc>
          <w:tcPr>
            <w:tcW w:w="524" w:type="dxa"/>
          </w:tcPr>
          <w:p w14:paraId="63FFC1D1" w14:textId="77777777" w:rsidR="005567AE" w:rsidRPr="005567AE" w:rsidRDefault="005567AE" w:rsidP="005567AE">
            <w:pPr>
              <w:rPr>
                <w:b/>
                <w:lang w:val="en-GB"/>
              </w:rPr>
            </w:pPr>
            <w:r w:rsidRPr="005567AE">
              <w:rPr>
                <w:b/>
                <w:lang w:val="en-GB"/>
              </w:rPr>
              <w:lastRenderedPageBreak/>
              <w:t>2.2</w:t>
            </w:r>
          </w:p>
        </w:tc>
        <w:tc>
          <w:tcPr>
            <w:tcW w:w="2819" w:type="dxa"/>
          </w:tcPr>
          <w:p w14:paraId="65BB6B74" w14:textId="77777777" w:rsidR="00E50386" w:rsidRPr="0045590F" w:rsidRDefault="00A1201A" w:rsidP="00E50386">
            <w:pPr>
              <w:rPr>
                <w:u w:val="single"/>
              </w:rPr>
            </w:pPr>
            <w:bookmarkStart w:id="0" w:name="_heading=h.gjdgxs" w:colFirst="0" w:colLast="0"/>
            <w:bookmarkEnd w:id="0"/>
            <w:r>
              <w:rPr>
                <w:u w:val="single"/>
              </w:rPr>
              <w:t>«</w:t>
            </w:r>
            <w:r w:rsidR="00E50386" w:rsidRPr="0045590F">
              <w:rPr>
                <w:u w:val="single"/>
              </w:rPr>
              <w:t>Οι λέξεις έχουν σημασία</w:t>
            </w:r>
            <w:r>
              <w:rPr>
                <w:u w:val="single"/>
              </w:rPr>
              <w:t>»</w:t>
            </w:r>
          </w:p>
          <w:p w14:paraId="62163CFF" w14:textId="77777777" w:rsidR="00E50386" w:rsidRPr="00E50386" w:rsidRDefault="00E50386" w:rsidP="00A1201A">
            <w:pPr>
              <w:ind w:left="185" w:hanging="142"/>
            </w:pPr>
            <w:r w:rsidRPr="00E50386">
              <w:t xml:space="preserve">● </w:t>
            </w:r>
            <w:r w:rsidR="00E06001">
              <w:t>Ανάλυση των διακρίσεων</w:t>
            </w:r>
            <w:r w:rsidRPr="00E50386">
              <w:t xml:space="preserve"> </w:t>
            </w:r>
            <w:r w:rsidR="00E06001">
              <w:t>που γίνονται</w:t>
            </w:r>
            <w:r>
              <w:t xml:space="preserve"> </w:t>
            </w:r>
            <w:r w:rsidR="002344C2">
              <w:t>κατά την διάρκεια</w:t>
            </w:r>
            <w:r>
              <w:t xml:space="preserve"> </w:t>
            </w:r>
            <w:r w:rsidR="00E06001">
              <w:t xml:space="preserve">της χρήσης </w:t>
            </w:r>
            <w:r>
              <w:t xml:space="preserve">των μέσων επικοινωνίας </w:t>
            </w:r>
          </w:p>
          <w:p w14:paraId="0A2EE625" w14:textId="77777777" w:rsidR="00E50386" w:rsidRPr="00E50386" w:rsidRDefault="00E50386" w:rsidP="00A1201A">
            <w:pPr>
              <w:ind w:left="185" w:hanging="142"/>
            </w:pPr>
            <w:r w:rsidRPr="00E50386">
              <w:t xml:space="preserve">● </w:t>
            </w:r>
            <w:r w:rsidR="004D0F5A">
              <w:t xml:space="preserve">Αναγνώριση και μοίρασμα προσωπικών εμπειριών </w:t>
            </w:r>
            <w:r w:rsidR="008C2BF4">
              <w:t>για</w:t>
            </w:r>
            <w:r w:rsidR="008F3E15">
              <w:t xml:space="preserve"> τα στερεότυπα</w:t>
            </w:r>
          </w:p>
          <w:p w14:paraId="443FD54F" w14:textId="77777777" w:rsidR="00946CCE" w:rsidRDefault="00946CCE" w:rsidP="00E50386"/>
          <w:p w14:paraId="5FE7168F" w14:textId="77777777" w:rsidR="00E50386" w:rsidRPr="00E50386" w:rsidRDefault="00E50386" w:rsidP="00E50386">
            <w:r w:rsidRPr="00E50386">
              <w:t>Σχετικές Δραστηριότητες:</w:t>
            </w:r>
          </w:p>
          <w:p w14:paraId="3F594424" w14:textId="77777777" w:rsidR="00E50386" w:rsidRPr="00E50386" w:rsidRDefault="00E50386" w:rsidP="00E50386">
            <w:r w:rsidRPr="00E50386">
              <w:t xml:space="preserve">- </w:t>
            </w:r>
            <w:r w:rsidR="00FF50C8">
              <w:t>«</w:t>
            </w:r>
            <w:r w:rsidR="004453BA">
              <w:t>Τα Νέα</w:t>
            </w:r>
            <w:r w:rsidR="00FF50C8">
              <w:t>»</w:t>
            </w:r>
            <w:r w:rsidRPr="00E50386">
              <w:t xml:space="preserve"> (</w:t>
            </w:r>
            <w:r w:rsidR="00FF50C8" w:rsidRPr="005567AE">
              <w:t xml:space="preserve">επισυνάπτεται λεπτομερές </w:t>
            </w:r>
            <w:r w:rsidR="00FF50C8">
              <w:t>έγγραφο</w:t>
            </w:r>
            <w:r w:rsidRPr="00E50386">
              <w:t>)</w:t>
            </w:r>
          </w:p>
          <w:p w14:paraId="5E97EAE6" w14:textId="77777777" w:rsidR="00E50386" w:rsidRPr="00E50386" w:rsidRDefault="00E50386" w:rsidP="00E50386">
            <w:r w:rsidRPr="00E50386">
              <w:t xml:space="preserve">- </w:t>
            </w:r>
            <w:r w:rsidR="00FF50C8">
              <w:t>«</w:t>
            </w:r>
            <w:r>
              <w:t xml:space="preserve">Τι </w:t>
            </w:r>
            <w:r w:rsidR="00FF50C8">
              <w:t>γίνεται;;»</w:t>
            </w:r>
          </w:p>
          <w:p w14:paraId="051B60E2" w14:textId="77777777" w:rsidR="00E50386" w:rsidRPr="00E50386" w:rsidRDefault="00E50386" w:rsidP="00E50386">
            <w:r w:rsidRPr="00E50386">
              <w:t>(</w:t>
            </w:r>
            <w:r w:rsidR="00FF50C8" w:rsidRPr="005567AE">
              <w:t xml:space="preserve">επισυνάπτεται λεπτομερές </w:t>
            </w:r>
            <w:r w:rsidR="00FF50C8">
              <w:t>έγγραφο</w:t>
            </w:r>
            <w:r w:rsidRPr="00E50386">
              <w:t>)</w:t>
            </w:r>
          </w:p>
          <w:p w14:paraId="06608417" w14:textId="77777777" w:rsidR="005567AE" w:rsidRPr="00E50386" w:rsidRDefault="005567AE" w:rsidP="005567AE"/>
        </w:tc>
        <w:tc>
          <w:tcPr>
            <w:tcW w:w="2097" w:type="dxa"/>
          </w:tcPr>
          <w:p w14:paraId="3FB80C7F" w14:textId="77777777" w:rsidR="00B924C1" w:rsidRPr="00B924C1" w:rsidRDefault="00274D1B" w:rsidP="00B924C1">
            <w:r>
              <w:lastRenderedPageBreak/>
              <w:t xml:space="preserve">Να κατανοήσουν </w:t>
            </w:r>
            <w:r w:rsidR="00B924C1" w:rsidRPr="00B924C1">
              <w:t xml:space="preserve">πώς τα στερεότυπα </w:t>
            </w:r>
            <w:r w:rsidR="001D1DAF">
              <w:t>έχουν ρίζες και σ</w:t>
            </w:r>
            <w:r w:rsidR="00CB1BE3">
              <w:t>την</w:t>
            </w:r>
            <w:r w:rsidR="00207D44">
              <w:t xml:space="preserve"> ψηφιακή</w:t>
            </w:r>
            <w:r w:rsidR="00CB1BE3">
              <w:t xml:space="preserve"> επικοινωνία </w:t>
            </w:r>
            <w:r w:rsidR="001D1DAF">
              <w:t>(κοινωνικά δίκτυα και</w:t>
            </w:r>
            <w:r w:rsidR="00B924C1" w:rsidRPr="00B924C1">
              <w:t xml:space="preserve"> μέσα επικοινωνίας</w:t>
            </w:r>
            <w:r w:rsidR="001D1DAF">
              <w:t>)</w:t>
            </w:r>
            <w:r w:rsidR="00B924C1" w:rsidRPr="00B924C1">
              <w:t>.</w:t>
            </w:r>
          </w:p>
          <w:p w14:paraId="12C42913" w14:textId="77777777" w:rsidR="005567AE" w:rsidRPr="00B924C1" w:rsidRDefault="005567AE" w:rsidP="00B924C1"/>
        </w:tc>
        <w:tc>
          <w:tcPr>
            <w:tcW w:w="2038" w:type="dxa"/>
          </w:tcPr>
          <w:p w14:paraId="0A687594" w14:textId="77777777" w:rsidR="00CB1BE3" w:rsidRPr="00CB1BE3" w:rsidRDefault="007A08DE" w:rsidP="00CB1BE3">
            <w:r>
              <w:t xml:space="preserve">Να </w:t>
            </w:r>
            <w:r w:rsidR="00DF7577">
              <w:t xml:space="preserve">κατανοούν και να αποδέχονται ότι ο καθένας/η καθεμία μας συνεισφέρει στην </w:t>
            </w:r>
            <w:r w:rsidR="00CB1BE3" w:rsidRPr="00CB1BE3">
              <w:t xml:space="preserve">αρνητική ενίσχυση των στερεοτύπων και </w:t>
            </w:r>
            <w:r>
              <w:t>να β</w:t>
            </w:r>
            <w:r w:rsidR="00DF7577">
              <w:t xml:space="preserve">ρίσκουν </w:t>
            </w:r>
            <w:r>
              <w:t xml:space="preserve"> </w:t>
            </w:r>
            <w:r w:rsidR="00CB1BE3" w:rsidRPr="00CB1BE3">
              <w:t xml:space="preserve">τρόπους </w:t>
            </w:r>
            <w:r w:rsidR="00DF7577">
              <w:t>καταπολέμησης των στερεοτύπων.</w:t>
            </w:r>
          </w:p>
          <w:p w14:paraId="647360AA" w14:textId="77777777" w:rsidR="005567AE" w:rsidRPr="00CB1BE3" w:rsidRDefault="005567AE" w:rsidP="005567AE"/>
        </w:tc>
        <w:tc>
          <w:tcPr>
            <w:tcW w:w="1872" w:type="dxa"/>
          </w:tcPr>
          <w:p w14:paraId="395058E9" w14:textId="77777777" w:rsidR="00CB1BE3" w:rsidRPr="00CB1BE3" w:rsidRDefault="007A08DE" w:rsidP="00CB1BE3">
            <w:r>
              <w:t>Αύξηση</w:t>
            </w:r>
            <w:r w:rsidR="00CB1BE3" w:rsidRPr="00CB1BE3">
              <w:t xml:space="preserve"> </w:t>
            </w:r>
            <w:r w:rsidR="0099607D">
              <w:t xml:space="preserve">της </w:t>
            </w:r>
            <w:proofErr w:type="spellStart"/>
            <w:r w:rsidR="00CB1BE3" w:rsidRPr="00CB1BE3">
              <w:t>ενσυναίσθηση</w:t>
            </w:r>
            <w:r>
              <w:t>ς</w:t>
            </w:r>
            <w:proofErr w:type="spellEnd"/>
            <w:r w:rsidR="0099607D">
              <w:t xml:space="preserve"> και του σεβασμού</w:t>
            </w:r>
            <w:r w:rsidR="00CB1BE3" w:rsidRPr="00CB1BE3">
              <w:t xml:space="preserve"> για τη διαφορετικότητα.</w:t>
            </w:r>
          </w:p>
          <w:p w14:paraId="5A6FC5D9" w14:textId="77777777" w:rsidR="00A2539F" w:rsidRDefault="00A2539F" w:rsidP="00CB1BE3"/>
          <w:p w14:paraId="0D06028E" w14:textId="77777777" w:rsidR="00A2539F" w:rsidRDefault="00A2539F" w:rsidP="00A2539F">
            <w:r>
              <w:t>Υιοθέτηση</w:t>
            </w:r>
            <w:r w:rsidRPr="00FB178A">
              <w:t xml:space="preserve"> </w:t>
            </w:r>
            <w:r>
              <w:t xml:space="preserve">στάσης προσωπικής ανάπτυξης/καλλιέργειας, αναλογιζόμενοι/ες τις προσωπικές εμπειρίες, αλλά και τις εμπειρίες άλλων ανθρώπων.  </w:t>
            </w:r>
          </w:p>
          <w:p w14:paraId="3A9CCA91" w14:textId="77777777" w:rsidR="00CB1BE3" w:rsidRPr="00CB1BE3" w:rsidRDefault="00356110" w:rsidP="00CB1BE3">
            <w:r>
              <w:t>Αντιμετώπιση</w:t>
            </w:r>
            <w:r w:rsidR="00A2539F">
              <w:t xml:space="preserve"> μεροληπτικών </w:t>
            </w:r>
            <w:r w:rsidR="00CB1BE3" w:rsidRPr="00CB1BE3">
              <w:t>γεγονότ</w:t>
            </w:r>
            <w:r>
              <w:t>ων</w:t>
            </w:r>
            <w:r w:rsidR="00CB1BE3" w:rsidRPr="00CB1BE3">
              <w:t xml:space="preserve"> μέσω </w:t>
            </w:r>
            <w:r w:rsidR="00CB1BE3" w:rsidRPr="00CB1BE3">
              <w:lastRenderedPageBreak/>
              <w:t>κριτικής σκέψης.</w:t>
            </w:r>
          </w:p>
          <w:p w14:paraId="2C13F35F" w14:textId="77777777" w:rsidR="005567AE" w:rsidRPr="00CB1BE3" w:rsidRDefault="005567AE" w:rsidP="005567AE"/>
        </w:tc>
      </w:tr>
      <w:tr w:rsidR="005567AE" w:rsidRPr="00CB1BE3" w14:paraId="5E803689" w14:textId="77777777" w:rsidTr="00FE72DF">
        <w:tc>
          <w:tcPr>
            <w:tcW w:w="524" w:type="dxa"/>
          </w:tcPr>
          <w:p w14:paraId="176F2F1C" w14:textId="77777777" w:rsidR="005567AE" w:rsidRPr="005567AE" w:rsidRDefault="005567AE" w:rsidP="005567AE">
            <w:pPr>
              <w:rPr>
                <w:b/>
                <w:lang w:val="en-GB"/>
              </w:rPr>
            </w:pPr>
            <w:r w:rsidRPr="005567AE">
              <w:rPr>
                <w:b/>
                <w:lang w:val="en-GB"/>
              </w:rPr>
              <w:lastRenderedPageBreak/>
              <w:t>2.3</w:t>
            </w:r>
          </w:p>
        </w:tc>
        <w:tc>
          <w:tcPr>
            <w:tcW w:w="2819" w:type="dxa"/>
          </w:tcPr>
          <w:p w14:paraId="1F6F03AA" w14:textId="77777777" w:rsidR="00E50386" w:rsidRPr="00DA03F1" w:rsidRDefault="00E14A42" w:rsidP="00E14A42">
            <w:pPr>
              <w:ind w:left="185" w:hanging="142"/>
              <w:rPr>
                <w:u w:val="single"/>
              </w:rPr>
            </w:pPr>
            <w:bookmarkStart w:id="1" w:name="_heading=h.30j0zll" w:colFirst="0" w:colLast="0"/>
            <w:bookmarkEnd w:id="1"/>
            <w:r w:rsidRPr="00DA03F1">
              <w:rPr>
                <w:u w:val="single"/>
              </w:rPr>
              <w:t>«</w:t>
            </w:r>
            <w:r w:rsidR="00E50386" w:rsidRPr="00DA03F1">
              <w:rPr>
                <w:u w:val="single"/>
              </w:rPr>
              <w:t>Ομαδική και ατομική ταυτότητα</w:t>
            </w:r>
            <w:r w:rsidRPr="00DA03F1">
              <w:rPr>
                <w:u w:val="single"/>
              </w:rPr>
              <w:t>»</w:t>
            </w:r>
          </w:p>
          <w:p w14:paraId="00EC56F8" w14:textId="77777777" w:rsidR="00E50386" w:rsidRPr="00DA03F1" w:rsidRDefault="00E50386" w:rsidP="00E14A42">
            <w:r w:rsidRPr="00DA03F1">
              <w:t xml:space="preserve">● </w:t>
            </w:r>
            <w:r w:rsidR="00DF305B" w:rsidRPr="00DA03F1">
              <w:t xml:space="preserve">Δώστε </w:t>
            </w:r>
            <w:r w:rsidR="007A08DE" w:rsidRPr="00DA03F1">
              <w:t>στ</w:t>
            </w:r>
            <w:r w:rsidR="00207D44" w:rsidRPr="00DA03F1">
              <w:t>α</w:t>
            </w:r>
            <w:r w:rsidR="007A08DE" w:rsidRPr="00DA03F1">
              <w:t xml:space="preserve"> </w:t>
            </w:r>
            <w:r w:rsidR="00DF305B" w:rsidRPr="00DA03F1">
              <w:t>μέλη της ομάδας σας εργαλεία ώ</w:t>
            </w:r>
            <w:r w:rsidR="00861807" w:rsidRPr="00DA03F1">
              <w:t>στε να μπορέσουν να</w:t>
            </w:r>
            <w:r w:rsidRPr="00DA03F1">
              <w:t xml:space="preserve"> </w:t>
            </w:r>
            <w:r w:rsidR="00DF305B" w:rsidRPr="00DA03F1">
              <w:t>εκφραστούν</w:t>
            </w:r>
            <w:r w:rsidRPr="00DA03F1">
              <w:t xml:space="preserve"> και να δημιουργήσ</w:t>
            </w:r>
            <w:r w:rsidR="00DF305B" w:rsidRPr="00DA03F1">
              <w:t>ουν μια νέα συμπεριληπτική προοπτική.</w:t>
            </w:r>
          </w:p>
          <w:p w14:paraId="05D12324" w14:textId="77777777" w:rsidR="00E50386" w:rsidRPr="00DA03F1" w:rsidRDefault="00E50386" w:rsidP="00E14A42">
            <w:r w:rsidRPr="00DA03F1">
              <w:t xml:space="preserve">● </w:t>
            </w:r>
            <w:r w:rsidR="006A74E8" w:rsidRPr="00DA03F1">
              <w:t xml:space="preserve">Αναγνωρίστε τους </w:t>
            </w:r>
            <w:r w:rsidRPr="00DA03F1">
              <w:t>μηχανισμούς</w:t>
            </w:r>
            <w:r w:rsidR="006A74E8" w:rsidRPr="00DA03F1">
              <w:t xml:space="preserve"> προκατάληψης </w:t>
            </w:r>
            <w:r w:rsidRPr="00DA03F1">
              <w:t xml:space="preserve">που οδηγούν </w:t>
            </w:r>
            <w:r w:rsidR="006A74E8" w:rsidRPr="00DA03F1">
              <w:t>σε στερεοτυπικές διακρίσεις μεταξύ μελών μιας κοινότητας.</w:t>
            </w:r>
          </w:p>
          <w:p w14:paraId="433DD4A6" w14:textId="77777777" w:rsidR="00E50386" w:rsidRPr="00DA03F1" w:rsidRDefault="00E50386" w:rsidP="00BC2E51">
            <w:r w:rsidRPr="00DA03F1">
              <w:t>Σχετικές Δραστηριότητες:</w:t>
            </w:r>
          </w:p>
          <w:p w14:paraId="3613CEF6" w14:textId="77777777" w:rsidR="00E50386" w:rsidRPr="00DA03F1" w:rsidRDefault="009076A2" w:rsidP="009076A2">
            <w:pPr>
              <w:numPr>
                <w:ilvl w:val="0"/>
                <w:numId w:val="1"/>
              </w:numPr>
              <w:ind w:left="327" w:hanging="142"/>
            </w:pPr>
            <w:r w:rsidRPr="00DA03F1">
              <w:t xml:space="preserve">Επανακτώ το όνομά μου </w:t>
            </w:r>
            <w:r w:rsidR="00E50386" w:rsidRPr="00DA03F1">
              <w:t>(</w:t>
            </w:r>
            <w:r w:rsidRPr="00DA03F1">
              <w:t>επισυνάπτεται λεπτομερές έγγραφο</w:t>
            </w:r>
            <w:r w:rsidR="00E50386" w:rsidRPr="00DA03F1">
              <w:t>)</w:t>
            </w:r>
          </w:p>
          <w:p w14:paraId="30F7881D" w14:textId="77777777" w:rsidR="00E50386" w:rsidRPr="00DA03F1" w:rsidRDefault="009076A2" w:rsidP="00BC2E51">
            <w:pPr>
              <w:numPr>
                <w:ilvl w:val="0"/>
                <w:numId w:val="1"/>
              </w:numPr>
              <w:ind w:left="327" w:hanging="142"/>
            </w:pPr>
            <w:r w:rsidRPr="00DA03F1">
              <w:t>Ορθώνω το ανάστημά μου απέναντι στην μισαλλοδοξία</w:t>
            </w:r>
            <w:r w:rsidR="00E50386" w:rsidRPr="00DA03F1">
              <w:t xml:space="preserve"> (</w:t>
            </w:r>
            <w:r w:rsidRPr="00DA03F1">
              <w:t>επισυνάπτεται λεπτομερές έγγραφο</w:t>
            </w:r>
            <w:r w:rsidR="00E50386" w:rsidRPr="00DA03F1">
              <w:t>)</w:t>
            </w:r>
          </w:p>
          <w:p w14:paraId="232D84B9" w14:textId="77777777" w:rsidR="005567AE" w:rsidRPr="00DA03F1" w:rsidRDefault="005567AE" w:rsidP="00345298">
            <w:pPr>
              <w:ind w:left="720"/>
            </w:pPr>
          </w:p>
        </w:tc>
        <w:tc>
          <w:tcPr>
            <w:tcW w:w="2097" w:type="dxa"/>
          </w:tcPr>
          <w:p w14:paraId="24496BED" w14:textId="77777777" w:rsidR="005567AE" w:rsidRPr="00DA03F1" w:rsidRDefault="00274D1B" w:rsidP="005567AE">
            <w:r w:rsidRPr="00DA03F1">
              <w:t xml:space="preserve">Να κατανοήσουν </w:t>
            </w:r>
            <w:r w:rsidR="00CB1BE3" w:rsidRPr="00DA03F1">
              <w:t>πως τα στερε</w:t>
            </w:r>
            <w:r w:rsidR="00207D44" w:rsidRPr="00DA03F1">
              <w:t xml:space="preserve">ότυπα επηρεάζουν </w:t>
            </w:r>
            <w:r w:rsidR="00CB1BE3" w:rsidRPr="00DA03F1">
              <w:t xml:space="preserve"> τις σκέψεις και τις πράξεις μας.</w:t>
            </w:r>
          </w:p>
          <w:p w14:paraId="2FBE17D9" w14:textId="77777777" w:rsidR="00CB1BE3" w:rsidRPr="00DA03F1" w:rsidRDefault="00356110" w:rsidP="00CB1BE3">
            <w:r w:rsidRPr="00DA03F1">
              <w:t xml:space="preserve">Να κατανοήσουν </w:t>
            </w:r>
            <w:r w:rsidR="00CB1BE3" w:rsidRPr="00DA03F1">
              <w:t xml:space="preserve">πώς τα στερεότυπα </w:t>
            </w:r>
            <w:r w:rsidRPr="00DA03F1">
              <w:t xml:space="preserve">μπορούν να </w:t>
            </w:r>
            <w:r w:rsidR="00DA03F1" w:rsidRPr="00DA03F1">
              <w:t>αντιστραφούν όταν μοιραζόμαστε εμπειρίες.</w:t>
            </w:r>
          </w:p>
          <w:p w14:paraId="2AA5B4E1" w14:textId="77777777" w:rsidR="005567AE" w:rsidRPr="00DA03F1" w:rsidRDefault="005567AE" w:rsidP="005567AE"/>
        </w:tc>
        <w:tc>
          <w:tcPr>
            <w:tcW w:w="2038" w:type="dxa"/>
          </w:tcPr>
          <w:p w14:paraId="3218D56F" w14:textId="77777777" w:rsidR="000D6C15" w:rsidRPr="00CB1BE3" w:rsidRDefault="000D6C15" w:rsidP="000D6C15">
            <w:r>
              <w:t xml:space="preserve">Να κατανοούν και να αποδέχονται ότι ο καθένας/η καθεμία μας συνεισφέρει στην </w:t>
            </w:r>
            <w:r w:rsidRPr="00CB1BE3">
              <w:t xml:space="preserve">αρνητική ενίσχυση των στερεοτύπων και </w:t>
            </w:r>
            <w:r>
              <w:t xml:space="preserve">να βρίσκουν  </w:t>
            </w:r>
            <w:r w:rsidRPr="00CB1BE3">
              <w:t xml:space="preserve">τρόπους </w:t>
            </w:r>
            <w:r>
              <w:t>καταπολέμησης των στερεοτύπων.</w:t>
            </w:r>
          </w:p>
          <w:p w14:paraId="7DC0D7EA" w14:textId="77777777" w:rsidR="005567AE" w:rsidRPr="00CB1BE3" w:rsidRDefault="005567AE" w:rsidP="005567AE"/>
        </w:tc>
        <w:tc>
          <w:tcPr>
            <w:tcW w:w="1872" w:type="dxa"/>
          </w:tcPr>
          <w:p w14:paraId="6A282EFB" w14:textId="77777777" w:rsidR="00102347" w:rsidRPr="00CB1BE3" w:rsidRDefault="00102347" w:rsidP="00102347">
            <w:r>
              <w:t>Αύξηση</w:t>
            </w:r>
            <w:r w:rsidRPr="00CB1BE3">
              <w:t xml:space="preserve"> </w:t>
            </w:r>
            <w:r>
              <w:t xml:space="preserve">της </w:t>
            </w:r>
            <w:proofErr w:type="spellStart"/>
            <w:r w:rsidRPr="00CB1BE3">
              <w:t>ενσυναίσθηση</w:t>
            </w:r>
            <w:r>
              <w:t>ς</w:t>
            </w:r>
            <w:proofErr w:type="spellEnd"/>
            <w:r>
              <w:t xml:space="preserve"> και του σεβασμού</w:t>
            </w:r>
            <w:r w:rsidRPr="00CB1BE3">
              <w:t xml:space="preserve"> για τη διαφορετικότητα.</w:t>
            </w:r>
          </w:p>
          <w:p w14:paraId="229F4082" w14:textId="77777777" w:rsidR="00102347" w:rsidRDefault="00102347" w:rsidP="00102347"/>
          <w:p w14:paraId="527A6F3A" w14:textId="77777777" w:rsidR="00102347" w:rsidRDefault="00102347" w:rsidP="00102347">
            <w:r>
              <w:t>Υιοθέτηση</w:t>
            </w:r>
            <w:r w:rsidRPr="00FB178A">
              <w:t xml:space="preserve"> </w:t>
            </w:r>
            <w:r>
              <w:t xml:space="preserve">στάσης προσωπικής ανάπτυξης/καλλιέργειας, αναλογιζόμενοι/ες τις προσωπικές εμπειρίες, αλλά και τις εμπειρίες άλλων ανθρώπων.  </w:t>
            </w:r>
          </w:p>
          <w:p w14:paraId="3E09E028" w14:textId="77777777" w:rsidR="00102347" w:rsidRPr="00CB1BE3" w:rsidRDefault="00102347" w:rsidP="00102347">
            <w:r>
              <w:t xml:space="preserve">Αντιμετώπιση μεροληπτικών </w:t>
            </w:r>
            <w:r w:rsidRPr="00CB1BE3">
              <w:t>γεγονότ</w:t>
            </w:r>
            <w:r>
              <w:t>ων</w:t>
            </w:r>
            <w:r w:rsidRPr="00CB1BE3">
              <w:t xml:space="preserve"> μέσω κριτικής σκέψης.</w:t>
            </w:r>
          </w:p>
          <w:p w14:paraId="1BE94170" w14:textId="77777777" w:rsidR="005567AE" w:rsidRPr="00CB1BE3" w:rsidRDefault="005567AE" w:rsidP="005567AE"/>
        </w:tc>
      </w:tr>
    </w:tbl>
    <w:p w14:paraId="77B8FF3B" w14:textId="77777777" w:rsidR="00F86AD1" w:rsidRPr="00CB1BE3" w:rsidRDefault="00F86AD1" w:rsidP="005567AE"/>
    <w:sectPr w:rsidR="00F86AD1" w:rsidRPr="00CB1BE3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30AD2" w14:textId="77777777" w:rsidR="002443B1" w:rsidRDefault="002443B1" w:rsidP="005567AE">
      <w:pPr>
        <w:spacing w:after="0" w:line="240" w:lineRule="auto"/>
      </w:pPr>
      <w:r>
        <w:separator/>
      </w:r>
    </w:p>
  </w:endnote>
  <w:endnote w:type="continuationSeparator" w:id="0">
    <w:p w14:paraId="0B73C1FA" w14:textId="77777777" w:rsidR="002443B1" w:rsidRDefault="002443B1" w:rsidP="00556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33895" w14:textId="2F00E304" w:rsidR="00E21C2B" w:rsidRDefault="00BD72D0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011D0BE" wp14:editId="0DC0245F">
          <wp:simplePos x="0" y="0"/>
          <wp:positionH relativeFrom="column">
            <wp:posOffset>0</wp:posOffset>
          </wp:positionH>
          <wp:positionV relativeFrom="paragraph">
            <wp:posOffset>-272415</wp:posOffset>
          </wp:positionV>
          <wp:extent cx="5274310" cy="832485"/>
          <wp:effectExtent l="0" t="0" r="0" b="5715"/>
          <wp:wrapNone/>
          <wp:docPr id="4" name="Picture 4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832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5E66B" w14:textId="77777777" w:rsidR="002443B1" w:rsidRDefault="002443B1" w:rsidP="005567AE">
      <w:pPr>
        <w:spacing w:after="0" w:line="240" w:lineRule="auto"/>
      </w:pPr>
      <w:r>
        <w:separator/>
      </w:r>
    </w:p>
  </w:footnote>
  <w:footnote w:type="continuationSeparator" w:id="0">
    <w:p w14:paraId="18291360" w14:textId="77777777" w:rsidR="002443B1" w:rsidRDefault="002443B1" w:rsidP="00556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841EC" w14:textId="03FE592C" w:rsidR="00E21C2B" w:rsidRDefault="00E21C2B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AF9C90" wp14:editId="6933633B">
          <wp:simplePos x="0" y="0"/>
          <wp:positionH relativeFrom="column">
            <wp:posOffset>4381500</wp:posOffset>
          </wp:positionH>
          <wp:positionV relativeFrom="paragraph">
            <wp:posOffset>-309245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4A42B74A" wp14:editId="36C29E05">
          <wp:simplePos x="0" y="0"/>
          <wp:positionH relativeFrom="column">
            <wp:posOffset>-1079500</wp:posOffset>
          </wp:positionH>
          <wp:positionV relativeFrom="paragraph">
            <wp:posOffset>-461645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6D7961"/>
    <w:multiLevelType w:val="multilevel"/>
    <w:tmpl w:val="8D1E31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236DAC"/>
    <w:multiLevelType w:val="multilevel"/>
    <w:tmpl w:val="4CC0C1F8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B1677EA"/>
    <w:multiLevelType w:val="hybridMultilevel"/>
    <w:tmpl w:val="1D06FA3A"/>
    <w:lvl w:ilvl="0" w:tplc="0408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 w15:restartNumberingAfterBreak="0">
    <w:nsid w:val="3F4042FB"/>
    <w:multiLevelType w:val="hybridMultilevel"/>
    <w:tmpl w:val="B65EABEE"/>
    <w:lvl w:ilvl="0" w:tplc="04080001">
      <w:start w:val="1"/>
      <w:numFmt w:val="bullet"/>
      <w:lvlText w:val=""/>
      <w:lvlJc w:val="left"/>
      <w:pPr>
        <w:ind w:left="104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4" w15:restartNumberingAfterBreak="0">
    <w:nsid w:val="5A98557C"/>
    <w:multiLevelType w:val="multilevel"/>
    <w:tmpl w:val="9C9EF8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CE44276"/>
    <w:multiLevelType w:val="multilevel"/>
    <w:tmpl w:val="E48EA9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60A3CDF"/>
    <w:multiLevelType w:val="multilevel"/>
    <w:tmpl w:val="D390FD28"/>
    <w:lvl w:ilvl="0">
      <w:start w:val="1"/>
      <w:numFmt w:val="bullet"/>
      <w:lvlText w:val="●"/>
      <w:lvlJc w:val="left"/>
      <w:pPr>
        <w:ind w:left="10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67AE"/>
    <w:rsid w:val="00030E7C"/>
    <w:rsid w:val="00034E44"/>
    <w:rsid w:val="000774B9"/>
    <w:rsid w:val="000D681B"/>
    <w:rsid w:val="000D6C15"/>
    <w:rsid w:val="00102347"/>
    <w:rsid w:val="00126CF3"/>
    <w:rsid w:val="0019392E"/>
    <w:rsid w:val="001B28E0"/>
    <w:rsid w:val="001B749E"/>
    <w:rsid w:val="001C08FA"/>
    <w:rsid w:val="001D1DAF"/>
    <w:rsid w:val="00207D44"/>
    <w:rsid w:val="00213087"/>
    <w:rsid w:val="002344C2"/>
    <w:rsid w:val="002443B1"/>
    <w:rsid w:val="00274D1B"/>
    <w:rsid w:val="002C335D"/>
    <w:rsid w:val="002E012E"/>
    <w:rsid w:val="00345298"/>
    <w:rsid w:val="00356110"/>
    <w:rsid w:val="00381E8D"/>
    <w:rsid w:val="00432A5A"/>
    <w:rsid w:val="00433BCA"/>
    <w:rsid w:val="004453BA"/>
    <w:rsid w:val="0045590F"/>
    <w:rsid w:val="004D0F5A"/>
    <w:rsid w:val="004E238D"/>
    <w:rsid w:val="004E4ECD"/>
    <w:rsid w:val="005245A1"/>
    <w:rsid w:val="005567AE"/>
    <w:rsid w:val="0058437D"/>
    <w:rsid w:val="005A4E63"/>
    <w:rsid w:val="005B0585"/>
    <w:rsid w:val="00614DD2"/>
    <w:rsid w:val="006A74E8"/>
    <w:rsid w:val="006C7B76"/>
    <w:rsid w:val="006D3D41"/>
    <w:rsid w:val="00711DFD"/>
    <w:rsid w:val="00746B10"/>
    <w:rsid w:val="00752000"/>
    <w:rsid w:val="00774F1F"/>
    <w:rsid w:val="00787AD0"/>
    <w:rsid w:val="007A08DE"/>
    <w:rsid w:val="007A41C2"/>
    <w:rsid w:val="00834C9E"/>
    <w:rsid w:val="00861807"/>
    <w:rsid w:val="008A5B27"/>
    <w:rsid w:val="008C2BF4"/>
    <w:rsid w:val="008D79CC"/>
    <w:rsid w:val="008F0CEE"/>
    <w:rsid w:val="008F17E5"/>
    <w:rsid w:val="008F3E15"/>
    <w:rsid w:val="009076A2"/>
    <w:rsid w:val="00946CCE"/>
    <w:rsid w:val="00950E49"/>
    <w:rsid w:val="009736E8"/>
    <w:rsid w:val="009815C7"/>
    <w:rsid w:val="0099607D"/>
    <w:rsid w:val="009C4D09"/>
    <w:rsid w:val="00A1201A"/>
    <w:rsid w:val="00A2539F"/>
    <w:rsid w:val="00A54F89"/>
    <w:rsid w:val="00B30465"/>
    <w:rsid w:val="00B924C1"/>
    <w:rsid w:val="00BB7980"/>
    <w:rsid w:val="00BC2E51"/>
    <w:rsid w:val="00BD72D0"/>
    <w:rsid w:val="00CB1BE3"/>
    <w:rsid w:val="00CE61DC"/>
    <w:rsid w:val="00D173DE"/>
    <w:rsid w:val="00D873D4"/>
    <w:rsid w:val="00DA03F1"/>
    <w:rsid w:val="00DF305B"/>
    <w:rsid w:val="00DF7577"/>
    <w:rsid w:val="00E06001"/>
    <w:rsid w:val="00E14A42"/>
    <w:rsid w:val="00E21C2B"/>
    <w:rsid w:val="00E50386"/>
    <w:rsid w:val="00E52CE3"/>
    <w:rsid w:val="00E61D05"/>
    <w:rsid w:val="00E627D4"/>
    <w:rsid w:val="00EE02C0"/>
    <w:rsid w:val="00F430D8"/>
    <w:rsid w:val="00F86AD1"/>
    <w:rsid w:val="00F95015"/>
    <w:rsid w:val="00FB178A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1E37F"/>
  <w15:docId w15:val="{8A9C80A6-4565-854E-8986-C6F26B01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9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0E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0E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0E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E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E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1C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C2B"/>
  </w:style>
  <w:style w:type="paragraph" w:styleId="Footer">
    <w:name w:val="footer"/>
    <w:basedOn w:val="Normal"/>
    <w:link w:val="FooterChar"/>
    <w:uiPriority w:val="99"/>
    <w:unhideWhenUsed/>
    <w:rsid w:val="00E21C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4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9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0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15493-77E9-4573-9B7C-E5DC753D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usersmile1</dc:creator>
  <cp:lastModifiedBy>Andry Moustras</cp:lastModifiedBy>
  <cp:revision>50</cp:revision>
  <dcterms:created xsi:type="dcterms:W3CDTF">2022-12-28T10:51:00Z</dcterms:created>
  <dcterms:modified xsi:type="dcterms:W3CDTF">2023-07-26T14:48:00Z</dcterms:modified>
</cp:coreProperties>
</file>