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CBAC" w14:textId="1BA070C1" w:rsidR="003D5AB6" w:rsidRPr="00EC696A" w:rsidRDefault="003D5AB6"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EC696A" w:rsidRPr="00EC696A" w14:paraId="59EFEEF1"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528CD"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t xml:space="preserve">Nome </w:t>
            </w:r>
            <w:proofErr w:type="spellStart"/>
            <w:r w:rsidRPr="00EC696A">
              <w:rPr>
                <w:rFonts w:asciiTheme="minorHAnsi" w:eastAsia="Arial" w:hAnsiTheme="minorHAnsi" w:cstheme="minorHAnsi"/>
                <w:b/>
                <w:szCs w:val="24"/>
              </w:rPr>
              <w:t>Attività</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B372A" w14:textId="58FC5BB0" w:rsidR="00EC696A" w:rsidRPr="00EC696A" w:rsidRDefault="00BD39A8" w:rsidP="00711265">
            <w:pPr>
              <w:rPr>
                <w:rFonts w:asciiTheme="minorHAnsi" w:eastAsia="Arial" w:hAnsiTheme="minorHAnsi" w:cstheme="minorHAnsi"/>
                <w:szCs w:val="24"/>
              </w:rPr>
            </w:pPr>
            <w:r>
              <w:rPr>
                <w:rFonts w:asciiTheme="minorHAnsi" w:eastAsia="Arial" w:hAnsiTheme="minorHAnsi" w:cstheme="minorHAnsi"/>
                <w:szCs w:val="24"/>
              </w:rPr>
              <w:t>Facilita</w:t>
            </w:r>
            <w:r w:rsidR="000854F1">
              <w:rPr>
                <w:rFonts w:asciiTheme="minorHAnsi" w:eastAsia="Arial" w:hAnsiTheme="minorHAnsi" w:cstheme="minorHAnsi"/>
                <w:szCs w:val="24"/>
              </w:rPr>
              <w:t>ting Difficult Discussion</w:t>
            </w:r>
          </w:p>
        </w:tc>
      </w:tr>
      <w:tr w:rsidR="00EC696A" w:rsidRPr="000854F1" w14:paraId="5DFEDF12"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E8597"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Obiettivi</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7DD3B" w14:textId="0B644633" w:rsidR="00EC696A" w:rsidRPr="00EC696A" w:rsidRDefault="00BD39A8" w:rsidP="00711265">
            <w:pPr>
              <w:rPr>
                <w:rFonts w:asciiTheme="minorHAnsi" w:hAnsiTheme="minorHAnsi" w:cstheme="minorHAnsi"/>
                <w:szCs w:val="24"/>
                <w:lang w:val="it-IT"/>
              </w:rPr>
            </w:pPr>
            <w:r w:rsidRPr="00BD39A8">
              <w:rPr>
                <w:rFonts w:asciiTheme="minorHAnsi" w:hAnsiTheme="minorHAnsi" w:cstheme="minorHAnsi"/>
                <w:lang w:val="it-IT"/>
              </w:rPr>
              <w:t>Presentazione di argomenti difficili e/o impegnativi con l'obiettivo di trovare equilibrio e risoluzione tra punti di vista diversi</w:t>
            </w:r>
            <w:r w:rsidR="00EC696A" w:rsidRPr="00EC696A">
              <w:rPr>
                <w:rFonts w:asciiTheme="minorHAnsi" w:hAnsiTheme="minorHAnsi" w:cstheme="minorHAnsi"/>
                <w:lang w:val="it-IT"/>
              </w:rPr>
              <w:t>.</w:t>
            </w:r>
          </w:p>
        </w:tc>
      </w:tr>
      <w:tr w:rsidR="00EC696A" w:rsidRPr="000854F1" w14:paraId="5A90ADD8"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C0B00D"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Descrizione</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82038" w14:textId="77777777" w:rsidR="00BD39A8" w:rsidRDefault="00BD39A8" w:rsidP="00BD39A8">
            <w:pPr>
              <w:rPr>
                <w:rFonts w:asciiTheme="minorHAnsi" w:hAnsiTheme="minorHAnsi" w:cstheme="minorHAnsi"/>
                <w:lang w:val="it-IT"/>
              </w:rPr>
            </w:pPr>
            <w:r w:rsidRPr="00BD39A8">
              <w:rPr>
                <w:rFonts w:asciiTheme="minorHAnsi" w:hAnsiTheme="minorHAnsi" w:cstheme="minorHAnsi"/>
                <w:lang w:val="it-IT"/>
              </w:rPr>
              <w:t xml:space="preserve">Decidere su un determinato argomento che può avere risonanza all'interno del gruppo di lavoro e può produrre opinioni contrastanti. </w:t>
            </w:r>
          </w:p>
          <w:p w14:paraId="20F66B73" w14:textId="52D336A4" w:rsidR="00BD39A8" w:rsidRPr="00BD39A8" w:rsidRDefault="00BD39A8" w:rsidP="00BD39A8">
            <w:pPr>
              <w:rPr>
                <w:rFonts w:asciiTheme="minorHAnsi" w:hAnsiTheme="minorHAnsi" w:cstheme="minorHAnsi"/>
                <w:lang w:val="it-IT"/>
              </w:rPr>
            </w:pPr>
            <w:r w:rsidRPr="00BD39A8">
              <w:rPr>
                <w:rFonts w:asciiTheme="minorHAnsi" w:hAnsiTheme="minorHAnsi" w:cstheme="minorHAnsi"/>
                <w:lang w:val="it-IT"/>
              </w:rPr>
              <w:t xml:space="preserve">Un buon esercizio per questo è "Dove ti trovi" in cui tracci una linea invisibile attraverso la stanza con un estremo positivo e uno negativo. Quindi fai domande provocatorie e i partecipanti non commentano ma si mettono in fila per mostrare dove si trovano. Ad esempio, potresti chiedere dove ti trovi su McDonalds? Alcuni staranno nel mezzo perché a loro non importa in entrambi i casi, mentre alcuni staranno all'estremità positiva perché gli piace e altri all'altra estremità perché non </w:t>
            </w:r>
            <w:r>
              <w:rPr>
                <w:rFonts w:asciiTheme="minorHAnsi" w:hAnsiTheme="minorHAnsi" w:cstheme="minorHAnsi"/>
                <w:lang w:val="it-IT"/>
              </w:rPr>
              <w:t>gli piace</w:t>
            </w:r>
            <w:r w:rsidRPr="00BD39A8">
              <w:rPr>
                <w:rFonts w:asciiTheme="minorHAnsi" w:hAnsiTheme="minorHAnsi" w:cstheme="minorHAnsi"/>
                <w:lang w:val="it-IT"/>
              </w:rPr>
              <w:t>. Puoi anche notare che la linea produce una misura di reazione estrema e più in basso ti trovi sulla linea, più estrema sarà la tua risposta. Da qui puoi passare ad altre questioni come, ad esempio, opinioni sull'immigrazione o sulla legislazione. Da questo esercizio emergeranno punti di vista opposti che genereranno argomenti per le esercitazioni in corso. È essenziale che questo sia un esercizio silenzioso in cui non c'è giudizio. I partecipanti chiariscono semplicemente i loro pensieri posizionandosi all'interno della linea invisibile e non c'è dibattito e non c'è bisogno di giustificazione.</w:t>
            </w:r>
          </w:p>
          <w:p w14:paraId="2884CFD4" w14:textId="4BD3CDE4" w:rsidR="00BD39A8" w:rsidRPr="00BD39A8" w:rsidRDefault="00BD39A8" w:rsidP="00BD39A8">
            <w:pPr>
              <w:rPr>
                <w:rFonts w:asciiTheme="minorHAnsi" w:hAnsiTheme="minorHAnsi" w:cstheme="minorHAnsi"/>
                <w:lang w:val="it-IT"/>
              </w:rPr>
            </w:pPr>
            <w:r w:rsidRPr="00BD39A8">
              <w:rPr>
                <w:rFonts w:asciiTheme="minorHAnsi" w:hAnsiTheme="minorHAnsi" w:cstheme="minorHAnsi"/>
                <w:lang w:val="it-IT"/>
              </w:rPr>
              <w:t>Una volta che hai scelto un argomento, scegli due individui o gruppi che sostengono punti di vista opposti e un terzo individuo o gruppo come mediatori. Tu stesso come leader dell'attività pu</w:t>
            </w:r>
            <w:r>
              <w:rPr>
                <w:rFonts w:asciiTheme="minorHAnsi" w:hAnsiTheme="minorHAnsi" w:cstheme="minorHAnsi"/>
                <w:lang w:val="it-IT"/>
              </w:rPr>
              <w:t xml:space="preserve">oi </w:t>
            </w:r>
            <w:r w:rsidRPr="00BD39A8">
              <w:rPr>
                <w:rFonts w:asciiTheme="minorHAnsi" w:hAnsiTheme="minorHAnsi" w:cstheme="minorHAnsi"/>
                <w:lang w:val="it-IT"/>
              </w:rPr>
              <w:t>essere passivo o arbitro dei fatti quando vengono dette falsità. L'opinione, tuttavia, è sempre rispettata.</w:t>
            </w:r>
          </w:p>
          <w:p w14:paraId="0A25C293" w14:textId="178E8EFA" w:rsidR="00BD39A8" w:rsidRPr="00BD39A8" w:rsidRDefault="00BD39A8" w:rsidP="00BD39A8">
            <w:pPr>
              <w:rPr>
                <w:rFonts w:asciiTheme="minorHAnsi" w:hAnsiTheme="minorHAnsi" w:cstheme="minorHAnsi"/>
                <w:lang w:val="it-IT"/>
              </w:rPr>
            </w:pPr>
            <w:r w:rsidRPr="00BD39A8">
              <w:rPr>
                <w:rFonts w:asciiTheme="minorHAnsi" w:hAnsiTheme="minorHAnsi" w:cstheme="minorHAnsi"/>
                <w:lang w:val="it-IT"/>
              </w:rPr>
              <w:t>Ciascuno dei gruppi opposti espone la propria argomentazione e</w:t>
            </w:r>
            <w:r>
              <w:rPr>
                <w:rFonts w:asciiTheme="minorHAnsi" w:hAnsiTheme="minorHAnsi" w:cstheme="minorHAnsi"/>
                <w:lang w:val="it-IT"/>
              </w:rPr>
              <w:t xml:space="preserve"> </w:t>
            </w:r>
            <w:r w:rsidRPr="00BD39A8">
              <w:rPr>
                <w:rFonts w:asciiTheme="minorHAnsi" w:hAnsiTheme="minorHAnsi" w:cstheme="minorHAnsi"/>
                <w:lang w:val="it-IT"/>
              </w:rPr>
              <w:t>i mediatori applicano i principi della risoluzione dei conflitti (vedere i risultati dell'apprendimento di seguito) per trovare una soluzione ove possibile.</w:t>
            </w:r>
          </w:p>
          <w:p w14:paraId="229B03E1" w14:textId="77777777" w:rsidR="00EC696A" w:rsidRDefault="00BD39A8" w:rsidP="00BD39A8">
            <w:pPr>
              <w:rPr>
                <w:rFonts w:asciiTheme="minorHAnsi" w:hAnsiTheme="minorHAnsi" w:cstheme="minorHAnsi"/>
                <w:lang w:val="it-IT"/>
              </w:rPr>
            </w:pPr>
            <w:r w:rsidRPr="00BD39A8">
              <w:rPr>
                <w:rFonts w:asciiTheme="minorHAnsi" w:hAnsiTheme="minorHAnsi" w:cstheme="minorHAnsi"/>
                <w:lang w:val="it-IT"/>
              </w:rPr>
              <w:t>Nota: questo non è un esercizio per cercare un accordo completo, ma piuttosto per insegnare la capacità di ascoltare e comprendere punti di vista opposti in uno spazio sicuro e, ove possibile, trovare accordi appetibili per un gruppo il più ampio possibile</w:t>
            </w:r>
            <w:r>
              <w:rPr>
                <w:rFonts w:asciiTheme="minorHAnsi" w:hAnsiTheme="minorHAnsi" w:cstheme="minorHAnsi"/>
                <w:lang w:val="it-IT"/>
              </w:rPr>
              <w:t>.</w:t>
            </w:r>
          </w:p>
          <w:p w14:paraId="1196A04F" w14:textId="530FDCEB" w:rsidR="00BD39A8" w:rsidRPr="00EC696A" w:rsidRDefault="00BD39A8" w:rsidP="00BD39A8">
            <w:pPr>
              <w:rPr>
                <w:rFonts w:asciiTheme="minorHAnsi" w:eastAsia="Arial" w:hAnsiTheme="minorHAnsi" w:cstheme="minorHAnsi"/>
                <w:szCs w:val="24"/>
                <w:lang w:val="it-IT"/>
              </w:rPr>
            </w:pPr>
          </w:p>
        </w:tc>
      </w:tr>
      <w:tr w:rsidR="00EC696A" w:rsidRPr="000854F1" w14:paraId="20A61091"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A2BAE"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t xml:space="preserve">Tipo di </w:t>
            </w:r>
            <w:proofErr w:type="spellStart"/>
            <w:r w:rsidRPr="00EC696A">
              <w:rPr>
                <w:rFonts w:asciiTheme="minorHAnsi" w:eastAsia="Arial" w:hAnsiTheme="minorHAnsi" w:cstheme="minorHAnsi"/>
                <w:b/>
                <w:szCs w:val="24"/>
              </w:rPr>
              <w:t>attività</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1AA7D9"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Discussione di gruppo, tecniche di facilitazione e, se del caso, giochi di ruolo. </w:t>
            </w:r>
          </w:p>
        </w:tc>
      </w:tr>
      <w:tr w:rsidR="00EC696A" w:rsidRPr="000854F1" w14:paraId="49D544A2"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65143"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lastRenderedPageBreak/>
              <w:t>Durata</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B7765" w14:textId="4685261D" w:rsidR="00BD39A8" w:rsidRDefault="00BD39A8" w:rsidP="00711265">
            <w:pPr>
              <w:rPr>
                <w:rFonts w:asciiTheme="minorHAnsi" w:eastAsia="Arial" w:hAnsiTheme="minorHAnsi" w:cstheme="minorHAnsi"/>
                <w:szCs w:val="24"/>
                <w:lang w:val="it-IT"/>
              </w:rPr>
            </w:pPr>
            <w:r>
              <w:rPr>
                <w:rFonts w:asciiTheme="minorHAnsi" w:eastAsia="Arial" w:hAnsiTheme="minorHAnsi" w:cstheme="minorHAnsi"/>
                <w:szCs w:val="24"/>
                <w:lang w:val="it-IT"/>
              </w:rPr>
              <w:t>A</w:t>
            </w:r>
            <w:r w:rsidRPr="00BD39A8">
              <w:rPr>
                <w:rFonts w:asciiTheme="minorHAnsi" w:eastAsia="Arial" w:hAnsiTheme="minorHAnsi" w:cstheme="minorHAnsi"/>
                <w:szCs w:val="24"/>
                <w:lang w:val="it-IT"/>
              </w:rPr>
              <w:t xml:space="preserve"> rotazione. Un argomento con discussione, quindi la facilitazione dovrebbe durare tra 90-150 minuti. </w:t>
            </w:r>
          </w:p>
          <w:p w14:paraId="2313CE12" w14:textId="5E3DBAFD" w:rsidR="00EC696A" w:rsidRPr="00EC696A" w:rsidRDefault="00BD39A8" w:rsidP="00711265">
            <w:pPr>
              <w:rPr>
                <w:rFonts w:asciiTheme="minorHAnsi" w:eastAsia="Arial" w:hAnsiTheme="minorHAnsi" w:cstheme="minorHAnsi"/>
                <w:szCs w:val="24"/>
                <w:lang w:val="it-IT"/>
              </w:rPr>
            </w:pPr>
            <w:r w:rsidRPr="00BD39A8">
              <w:rPr>
                <w:rFonts w:asciiTheme="minorHAnsi" w:eastAsia="Arial" w:hAnsiTheme="minorHAnsi" w:cstheme="minorHAnsi"/>
                <w:szCs w:val="24"/>
                <w:lang w:val="it-IT"/>
              </w:rPr>
              <w:t>Sarebbero possibili sessioni multiple con argomenti diversi e permetterebbero ai partecipanti di affinare le capacità di risoluzione dei conflitti</w:t>
            </w:r>
            <w:r w:rsidR="00EC696A" w:rsidRPr="00EC696A">
              <w:rPr>
                <w:rFonts w:asciiTheme="minorHAnsi" w:eastAsia="Arial" w:hAnsiTheme="minorHAnsi" w:cstheme="minorHAnsi"/>
                <w:szCs w:val="24"/>
                <w:lang w:val="it-IT"/>
              </w:rPr>
              <w:t xml:space="preserve">.  </w:t>
            </w:r>
          </w:p>
        </w:tc>
      </w:tr>
      <w:tr w:rsidR="00EC696A" w:rsidRPr="000854F1" w14:paraId="00CE8F00"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6C841"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Spazio</w:t>
            </w:r>
            <w:proofErr w:type="spellEnd"/>
            <w:r w:rsidRPr="00EC696A">
              <w:rPr>
                <w:rFonts w:asciiTheme="minorHAnsi" w:eastAsia="Arial" w:hAnsiTheme="minorHAnsi" w:cstheme="minorHAnsi"/>
                <w:b/>
                <w:szCs w:val="24"/>
              </w:rPr>
              <w:t xml:space="preserve"> e </w:t>
            </w:r>
            <w:proofErr w:type="spellStart"/>
            <w:r w:rsidRPr="00EC696A">
              <w:rPr>
                <w:rFonts w:asciiTheme="minorHAnsi" w:eastAsia="Arial" w:hAnsiTheme="minorHAnsi" w:cstheme="minorHAnsi"/>
                <w:b/>
                <w:szCs w:val="24"/>
              </w:rPr>
              <w:t>Materiali</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D3171"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Uno spazio di lavoro per un numero specificato di partecipanti più nastro adesivo per la segnaletica orizzontale. </w:t>
            </w:r>
          </w:p>
        </w:tc>
      </w:tr>
      <w:tr w:rsidR="00EC696A" w:rsidRPr="00EC696A" w14:paraId="1C1400DA"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0A967"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Risultati</w:t>
            </w:r>
            <w:proofErr w:type="spellEnd"/>
            <w:r w:rsidRPr="00EC696A">
              <w:rPr>
                <w:rFonts w:asciiTheme="minorHAnsi" w:eastAsia="Arial" w:hAnsiTheme="minorHAnsi" w:cstheme="minorHAnsi"/>
                <w:b/>
                <w:szCs w:val="24"/>
              </w:rPr>
              <w:t xml:space="preserve"> </w:t>
            </w:r>
            <w:proofErr w:type="spellStart"/>
            <w:r w:rsidRPr="00EC696A">
              <w:rPr>
                <w:rFonts w:asciiTheme="minorHAnsi" w:eastAsia="Arial" w:hAnsiTheme="minorHAnsi" w:cstheme="minorHAnsi"/>
                <w:b/>
                <w:szCs w:val="24"/>
              </w:rPr>
              <w:t>dell’apprendimento</w:t>
            </w:r>
            <w:proofErr w:type="spellEnd"/>
            <w:r w:rsidRPr="00EC696A">
              <w:rPr>
                <w:rFonts w:asciiTheme="minorHAnsi" w:eastAsia="Arial" w:hAnsiTheme="minorHAnsi" w:cstheme="minorHAnsi"/>
                <w:b/>
                <w:szCs w:val="24"/>
              </w:rPr>
              <w:t xml:space="preserve">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F82F4" w14:textId="77777777" w:rsidR="00EC696A" w:rsidRPr="00EC696A" w:rsidRDefault="00EC696A" w:rsidP="00EC696A">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EC696A">
              <w:rPr>
                <w:rFonts w:asciiTheme="minorHAnsi" w:hAnsiTheme="minorHAnsi" w:cstheme="minorHAnsi"/>
                <w:szCs w:val="24"/>
                <w:lang w:val="it-IT"/>
              </w:rPr>
              <w:t>Una comprensione delle cinque fasi della risoluzione dei conflitti:</w:t>
            </w:r>
          </w:p>
          <w:p w14:paraId="4ACF81E6"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 definire l'origine del conflitto</w:t>
            </w:r>
          </w:p>
          <w:p w14:paraId="15B7400B"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ii guardare oltre l'incidente.</w:t>
            </w:r>
          </w:p>
          <w:p w14:paraId="32209BF2"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iii. richiedere soluzioni</w:t>
            </w:r>
          </w:p>
          <w:p w14:paraId="280B645D"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iv. identificare le soluzioni che tutti i contendenti possono supportare</w:t>
            </w:r>
          </w:p>
          <w:p w14:paraId="58160845" w14:textId="77777777" w:rsidR="00EC696A" w:rsidRPr="00EC696A" w:rsidRDefault="00EC696A" w:rsidP="00711265">
            <w:pPr>
              <w:pStyle w:val="Paragrafoelenco"/>
              <w:spacing w:beforeLines="40" w:before="96" w:afterLines="40" w:after="96"/>
              <w:rPr>
                <w:rFonts w:asciiTheme="minorHAnsi" w:hAnsiTheme="minorHAnsi" w:cstheme="minorHAnsi"/>
                <w:szCs w:val="24"/>
              </w:rPr>
            </w:pPr>
            <w:r w:rsidRPr="00EC696A">
              <w:rPr>
                <w:rFonts w:asciiTheme="minorHAnsi" w:hAnsiTheme="minorHAnsi" w:cstheme="minorHAnsi"/>
                <w:szCs w:val="24"/>
              </w:rPr>
              <w:t xml:space="preserve">v. </w:t>
            </w:r>
            <w:proofErr w:type="spellStart"/>
            <w:r w:rsidRPr="00EC696A">
              <w:rPr>
                <w:rFonts w:asciiTheme="minorHAnsi" w:hAnsiTheme="minorHAnsi" w:cstheme="minorHAnsi"/>
                <w:szCs w:val="24"/>
              </w:rPr>
              <w:t>accordo</w:t>
            </w:r>
            <w:proofErr w:type="spellEnd"/>
            <w:r w:rsidRPr="00EC696A">
              <w:rPr>
                <w:rFonts w:asciiTheme="minorHAnsi" w:hAnsiTheme="minorHAnsi" w:cstheme="minorHAnsi"/>
                <w:szCs w:val="24"/>
              </w:rPr>
              <w:t>.</w:t>
            </w:r>
          </w:p>
          <w:p w14:paraId="604819A7" w14:textId="77777777" w:rsidR="00EC696A" w:rsidRPr="00EC696A" w:rsidRDefault="00EC696A" w:rsidP="00711265">
            <w:pPr>
              <w:pStyle w:val="Paragrafoelenco"/>
              <w:spacing w:beforeLines="40" w:before="96" w:afterLines="40" w:after="96"/>
              <w:rPr>
                <w:rFonts w:asciiTheme="minorHAnsi" w:hAnsiTheme="minorHAnsi" w:cstheme="minorHAnsi"/>
                <w:szCs w:val="24"/>
              </w:rPr>
            </w:pPr>
          </w:p>
          <w:p w14:paraId="490D0CA9" w14:textId="77777777" w:rsidR="00EC696A" w:rsidRPr="00EC696A" w:rsidRDefault="00EC696A" w:rsidP="00EC696A">
            <w:pPr>
              <w:pStyle w:val="Paragrafoelenco"/>
              <w:numPr>
                <w:ilvl w:val="0"/>
                <w:numId w:val="15"/>
              </w:numPr>
              <w:spacing w:beforeLines="40" w:before="96" w:afterLines="40" w:after="96" w:line="276" w:lineRule="auto"/>
              <w:rPr>
                <w:rFonts w:asciiTheme="minorHAnsi" w:hAnsiTheme="minorHAnsi" w:cstheme="minorHAnsi"/>
                <w:szCs w:val="24"/>
                <w:lang w:val="it-IT"/>
              </w:rPr>
            </w:pPr>
            <w:r w:rsidRPr="00EC696A">
              <w:rPr>
                <w:rFonts w:asciiTheme="minorHAnsi" w:hAnsiTheme="minorHAnsi" w:cstheme="minorHAnsi"/>
                <w:szCs w:val="24"/>
                <w:lang w:val="it-IT"/>
              </w:rPr>
              <w:t>Capacità di gestire discussioni difficili con strategie risolutive.</w:t>
            </w:r>
          </w:p>
          <w:p w14:paraId="14AB85F1" w14:textId="77777777" w:rsidR="00EC696A" w:rsidRPr="00EC696A" w:rsidRDefault="00EC696A" w:rsidP="00EC696A">
            <w:pPr>
              <w:pStyle w:val="Paragrafoelenco"/>
              <w:numPr>
                <w:ilvl w:val="0"/>
                <w:numId w:val="15"/>
              </w:numPr>
              <w:spacing w:beforeLines="40" w:before="96" w:afterLines="40" w:after="96" w:line="276" w:lineRule="auto"/>
              <w:rPr>
                <w:rFonts w:asciiTheme="minorHAnsi" w:hAnsiTheme="minorHAnsi" w:cstheme="minorHAnsi"/>
                <w:szCs w:val="24"/>
                <w:lang w:val="it-IT"/>
              </w:rPr>
            </w:pPr>
            <w:r w:rsidRPr="00EC696A">
              <w:rPr>
                <w:rFonts w:asciiTheme="minorHAnsi" w:hAnsiTheme="minorHAnsi" w:cstheme="minorHAnsi"/>
                <w:szCs w:val="24"/>
                <w:lang w:val="it-IT"/>
              </w:rPr>
              <w:t>Capacità di generare uno spazio sicuro con rispetto reciproco. Capacità di ridurre l'escalation del conflitto attraverso la discussione e mantenere il rispetto con empatia dei punti di vista opposti.</w:t>
            </w:r>
          </w:p>
          <w:p w14:paraId="133E1A2A"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p>
          <w:p w14:paraId="507E65CB" w14:textId="77777777" w:rsidR="00EC696A" w:rsidRPr="00EC696A" w:rsidRDefault="00EC696A" w:rsidP="00711265">
            <w:pPr>
              <w:rPr>
                <w:rFonts w:asciiTheme="minorHAnsi" w:eastAsia="Arial" w:hAnsiTheme="minorHAnsi" w:cstheme="minorHAnsi"/>
                <w:szCs w:val="24"/>
              </w:rPr>
            </w:pPr>
            <w:r w:rsidRPr="00EC696A">
              <w:rPr>
                <w:rFonts w:asciiTheme="minorHAnsi" w:hAnsiTheme="minorHAnsi" w:cstheme="minorHAnsi"/>
                <w:szCs w:val="24"/>
                <w:lang w:val="it-IT"/>
              </w:rPr>
              <w:t xml:space="preserve">Un desiderio di fare in modo che tutti siano “ascoltati” nonostante il tono o le opinioni. </w:t>
            </w:r>
            <w:r w:rsidRPr="00EC696A">
              <w:rPr>
                <w:rFonts w:asciiTheme="minorHAnsi" w:hAnsiTheme="minorHAnsi" w:cstheme="minorHAnsi"/>
                <w:szCs w:val="24"/>
              </w:rPr>
              <w:t xml:space="preserve">Non </w:t>
            </w:r>
            <w:proofErr w:type="spellStart"/>
            <w:r w:rsidRPr="00EC696A">
              <w:rPr>
                <w:rFonts w:asciiTheme="minorHAnsi" w:hAnsiTheme="minorHAnsi" w:cstheme="minorHAnsi"/>
                <w:szCs w:val="24"/>
              </w:rPr>
              <w:t>imporre</w:t>
            </w:r>
            <w:proofErr w:type="spellEnd"/>
            <w:r w:rsidRPr="00EC696A">
              <w:rPr>
                <w:rFonts w:asciiTheme="minorHAnsi" w:hAnsiTheme="minorHAnsi" w:cstheme="minorHAnsi"/>
                <w:szCs w:val="24"/>
              </w:rPr>
              <w:t xml:space="preserve"> </w:t>
            </w:r>
            <w:proofErr w:type="spellStart"/>
            <w:r w:rsidRPr="00EC696A">
              <w:rPr>
                <w:rFonts w:asciiTheme="minorHAnsi" w:hAnsiTheme="minorHAnsi" w:cstheme="minorHAnsi"/>
                <w:szCs w:val="24"/>
              </w:rPr>
              <w:t>sensibilità</w:t>
            </w:r>
            <w:proofErr w:type="spellEnd"/>
            <w:r w:rsidRPr="00EC696A">
              <w:rPr>
                <w:rFonts w:asciiTheme="minorHAnsi" w:hAnsiTheme="minorHAnsi" w:cstheme="minorHAnsi"/>
                <w:szCs w:val="24"/>
              </w:rPr>
              <w:t xml:space="preserve"> </w:t>
            </w:r>
            <w:proofErr w:type="spellStart"/>
            <w:r w:rsidRPr="00EC696A">
              <w:rPr>
                <w:rFonts w:asciiTheme="minorHAnsi" w:hAnsiTheme="minorHAnsi" w:cstheme="minorHAnsi"/>
                <w:szCs w:val="24"/>
              </w:rPr>
              <w:t>personali</w:t>
            </w:r>
            <w:proofErr w:type="spellEnd"/>
            <w:r w:rsidRPr="00EC696A">
              <w:rPr>
                <w:rFonts w:asciiTheme="minorHAnsi" w:hAnsiTheme="minorHAnsi" w:cstheme="minorHAnsi"/>
                <w:szCs w:val="24"/>
              </w:rPr>
              <w:t xml:space="preserve"> a </w:t>
            </w:r>
            <w:proofErr w:type="spellStart"/>
            <w:r w:rsidRPr="00EC696A">
              <w:rPr>
                <w:rFonts w:asciiTheme="minorHAnsi" w:hAnsiTheme="minorHAnsi" w:cstheme="minorHAnsi"/>
                <w:szCs w:val="24"/>
              </w:rPr>
              <w:t>punti</w:t>
            </w:r>
            <w:proofErr w:type="spellEnd"/>
            <w:r w:rsidRPr="00EC696A">
              <w:rPr>
                <w:rFonts w:asciiTheme="minorHAnsi" w:hAnsiTheme="minorHAnsi" w:cstheme="minorHAnsi"/>
                <w:szCs w:val="24"/>
              </w:rPr>
              <w:t xml:space="preserve"> di vista </w:t>
            </w:r>
            <w:proofErr w:type="spellStart"/>
            <w:r w:rsidRPr="00EC696A">
              <w:rPr>
                <w:rFonts w:asciiTheme="minorHAnsi" w:hAnsiTheme="minorHAnsi" w:cstheme="minorHAnsi"/>
                <w:szCs w:val="24"/>
              </w:rPr>
              <w:t>opposti</w:t>
            </w:r>
            <w:proofErr w:type="spellEnd"/>
            <w:r w:rsidRPr="00EC696A">
              <w:rPr>
                <w:rFonts w:asciiTheme="minorHAnsi" w:hAnsiTheme="minorHAnsi" w:cstheme="minorHAnsi"/>
                <w:szCs w:val="24"/>
              </w:rPr>
              <w:t>.</w:t>
            </w:r>
          </w:p>
        </w:tc>
      </w:tr>
      <w:tr w:rsidR="00EC696A" w:rsidRPr="00EC696A" w14:paraId="04AF2850"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717872"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t>Modulo</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691AC" w14:textId="77777777" w:rsidR="00EC696A" w:rsidRPr="00EC696A" w:rsidRDefault="00EC696A" w:rsidP="00711265">
            <w:pPr>
              <w:pStyle w:val="NormaleWeb"/>
              <w:rPr>
                <w:rFonts w:asciiTheme="minorHAnsi" w:hAnsiTheme="minorHAnsi" w:cstheme="minorHAnsi"/>
              </w:rPr>
            </w:pPr>
            <w:proofErr w:type="spellStart"/>
            <w:r w:rsidRPr="00EC696A">
              <w:rPr>
                <w:rFonts w:asciiTheme="minorHAnsi" w:hAnsiTheme="minorHAnsi" w:cstheme="minorHAnsi"/>
              </w:rPr>
              <w:t>Risoluzione</w:t>
            </w:r>
            <w:proofErr w:type="spellEnd"/>
            <w:r w:rsidRPr="00EC696A">
              <w:rPr>
                <w:rFonts w:asciiTheme="minorHAnsi" w:hAnsiTheme="minorHAnsi" w:cstheme="minorHAnsi"/>
              </w:rPr>
              <w:t xml:space="preserve"> del </w:t>
            </w:r>
            <w:proofErr w:type="spellStart"/>
            <w:r w:rsidRPr="00EC696A">
              <w:rPr>
                <w:rFonts w:asciiTheme="minorHAnsi" w:hAnsiTheme="minorHAnsi" w:cstheme="minorHAnsi"/>
              </w:rPr>
              <w:t>conflitto</w:t>
            </w:r>
            <w:proofErr w:type="spellEnd"/>
            <w:r w:rsidRPr="00EC696A">
              <w:rPr>
                <w:rFonts w:asciiTheme="minorHAnsi" w:hAnsiTheme="minorHAnsi" w:cstheme="minorHAnsi"/>
              </w:rPr>
              <w:t>.</w:t>
            </w:r>
          </w:p>
        </w:tc>
      </w:tr>
      <w:tr w:rsidR="00EC696A" w:rsidRPr="000854F1" w14:paraId="2428D20F"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A3AB6"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t>Fonte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B340D"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Steve </w:t>
            </w:r>
            <w:proofErr w:type="spellStart"/>
            <w:r w:rsidRPr="00EC696A">
              <w:rPr>
                <w:rFonts w:asciiTheme="minorHAnsi" w:eastAsia="Arial" w:hAnsiTheme="minorHAnsi" w:cstheme="minorHAnsi"/>
                <w:szCs w:val="24"/>
                <w:lang w:val="it-IT"/>
              </w:rPr>
              <w:t>Medlin</w:t>
            </w:r>
            <w:proofErr w:type="spellEnd"/>
            <w:r w:rsidRPr="00EC696A">
              <w:rPr>
                <w:rFonts w:asciiTheme="minorHAnsi" w:eastAsia="Arial" w:hAnsiTheme="minorHAnsi" w:cstheme="minorHAnsi"/>
                <w:szCs w:val="24"/>
                <w:lang w:val="it-IT"/>
              </w:rPr>
              <w:t xml:space="preserve">, Direttore artistico del programma Collage </w:t>
            </w:r>
            <w:proofErr w:type="spellStart"/>
            <w:r w:rsidRPr="00EC696A">
              <w:rPr>
                <w:rFonts w:asciiTheme="minorHAnsi" w:eastAsia="Arial" w:hAnsiTheme="minorHAnsi" w:cstheme="minorHAnsi"/>
                <w:szCs w:val="24"/>
                <w:lang w:val="it-IT"/>
              </w:rPr>
              <w:t>Arts</w:t>
            </w:r>
            <w:proofErr w:type="spellEnd"/>
            <w:r w:rsidRPr="00EC696A">
              <w:rPr>
                <w:rFonts w:asciiTheme="minorHAnsi" w:eastAsia="Arial" w:hAnsiTheme="minorHAnsi" w:cstheme="minorHAnsi"/>
                <w:szCs w:val="24"/>
                <w:lang w:val="it-IT"/>
              </w:rPr>
              <w:t xml:space="preserve"> Voices. Questo esercizio è stato tratto da una lezione di recitazione settimanale per ragazzi dai 16 anni in su, ma può essere applicato a qualsiasi fascia di età. </w:t>
            </w:r>
          </w:p>
        </w:tc>
      </w:tr>
    </w:tbl>
    <w:p w14:paraId="4D0F3C53" w14:textId="77777777" w:rsidR="00EC696A" w:rsidRPr="00EC696A" w:rsidRDefault="00EC696A" w:rsidP="00EC696A">
      <w:pPr>
        <w:rPr>
          <w:rFonts w:asciiTheme="minorHAnsi" w:hAnsiTheme="minorHAnsi" w:cstheme="minorHAnsi"/>
          <w:lang w:val="it-IT"/>
        </w:rPr>
      </w:pPr>
    </w:p>
    <w:p w14:paraId="75124CD0" w14:textId="5A19CA50" w:rsidR="00196D2D" w:rsidRPr="00EC696A" w:rsidRDefault="00196D2D" w:rsidP="003D5AB6">
      <w:pPr>
        <w:rPr>
          <w:rFonts w:asciiTheme="minorHAnsi" w:hAnsiTheme="minorHAnsi" w:cstheme="minorHAnsi"/>
          <w:lang w:val="it-IT"/>
        </w:rPr>
      </w:pPr>
    </w:p>
    <w:sectPr w:rsidR="00196D2D" w:rsidRPr="00EC696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2F1F7" w14:textId="77777777" w:rsidR="005F699B" w:rsidRDefault="005F699B" w:rsidP="005D628C">
      <w:pPr>
        <w:spacing w:after="0" w:line="240" w:lineRule="auto"/>
      </w:pPr>
      <w:r>
        <w:separator/>
      </w:r>
    </w:p>
  </w:endnote>
  <w:endnote w:type="continuationSeparator" w:id="0">
    <w:p w14:paraId="59A6D876" w14:textId="77777777" w:rsidR="005F699B" w:rsidRDefault="005F699B"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0C6C1" w14:textId="77777777" w:rsidR="005F699B" w:rsidRDefault="005F699B" w:rsidP="005D628C">
      <w:pPr>
        <w:spacing w:after="0" w:line="240" w:lineRule="auto"/>
      </w:pPr>
      <w:r>
        <w:separator/>
      </w:r>
    </w:p>
  </w:footnote>
  <w:footnote w:type="continuationSeparator" w:id="0">
    <w:p w14:paraId="56249C10" w14:textId="77777777" w:rsidR="005F699B" w:rsidRDefault="005F699B"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54F1"/>
    <w:rsid w:val="0008652C"/>
    <w:rsid w:val="00090316"/>
    <w:rsid w:val="000B1A64"/>
    <w:rsid w:val="00103190"/>
    <w:rsid w:val="001152BA"/>
    <w:rsid w:val="001217FE"/>
    <w:rsid w:val="00137A19"/>
    <w:rsid w:val="001709BA"/>
    <w:rsid w:val="00195B67"/>
    <w:rsid w:val="00196D2D"/>
    <w:rsid w:val="001A35E3"/>
    <w:rsid w:val="001F7A88"/>
    <w:rsid w:val="00251EFC"/>
    <w:rsid w:val="00271D74"/>
    <w:rsid w:val="0027234D"/>
    <w:rsid w:val="002A41FC"/>
    <w:rsid w:val="002B6AD7"/>
    <w:rsid w:val="002D38DE"/>
    <w:rsid w:val="002D4735"/>
    <w:rsid w:val="00360B41"/>
    <w:rsid w:val="00364B26"/>
    <w:rsid w:val="003A2A59"/>
    <w:rsid w:val="003A5C00"/>
    <w:rsid w:val="003C4850"/>
    <w:rsid w:val="003D1897"/>
    <w:rsid w:val="003D5AB6"/>
    <w:rsid w:val="00425A6D"/>
    <w:rsid w:val="004329F3"/>
    <w:rsid w:val="00467A8C"/>
    <w:rsid w:val="00485CF4"/>
    <w:rsid w:val="00496534"/>
    <w:rsid w:val="00567A3C"/>
    <w:rsid w:val="005A2AE1"/>
    <w:rsid w:val="005A3D27"/>
    <w:rsid w:val="005D534C"/>
    <w:rsid w:val="005D628C"/>
    <w:rsid w:val="005E2ADF"/>
    <w:rsid w:val="005F0F13"/>
    <w:rsid w:val="005F699B"/>
    <w:rsid w:val="00600BEC"/>
    <w:rsid w:val="00613C9C"/>
    <w:rsid w:val="006222E6"/>
    <w:rsid w:val="0062628E"/>
    <w:rsid w:val="006431CA"/>
    <w:rsid w:val="00663380"/>
    <w:rsid w:val="00665140"/>
    <w:rsid w:val="006660EB"/>
    <w:rsid w:val="00677C05"/>
    <w:rsid w:val="00694D81"/>
    <w:rsid w:val="006A1516"/>
    <w:rsid w:val="006D4C60"/>
    <w:rsid w:val="00752633"/>
    <w:rsid w:val="007676F4"/>
    <w:rsid w:val="00781826"/>
    <w:rsid w:val="00794E68"/>
    <w:rsid w:val="007B5794"/>
    <w:rsid w:val="007C77DE"/>
    <w:rsid w:val="007D6023"/>
    <w:rsid w:val="007E1107"/>
    <w:rsid w:val="007E5B70"/>
    <w:rsid w:val="008032AC"/>
    <w:rsid w:val="0082373F"/>
    <w:rsid w:val="00832FCD"/>
    <w:rsid w:val="0083626B"/>
    <w:rsid w:val="008A0D2B"/>
    <w:rsid w:val="008B7542"/>
    <w:rsid w:val="008D6F27"/>
    <w:rsid w:val="008F2C89"/>
    <w:rsid w:val="009144A9"/>
    <w:rsid w:val="00920C3B"/>
    <w:rsid w:val="009429AB"/>
    <w:rsid w:val="009652C9"/>
    <w:rsid w:val="009B3663"/>
    <w:rsid w:val="009C5503"/>
    <w:rsid w:val="009D12C8"/>
    <w:rsid w:val="009E5F85"/>
    <w:rsid w:val="009F0B24"/>
    <w:rsid w:val="00A20136"/>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D39A8"/>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EC696A"/>
    <w:rsid w:val="00ED3799"/>
    <w:rsid w:val="00F021A3"/>
    <w:rsid w:val="00F2449F"/>
    <w:rsid w:val="00F32227"/>
    <w:rsid w:val="00F629E4"/>
    <w:rsid w:val="00F635E7"/>
    <w:rsid w:val="00FB05A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2.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customXml/itemProps4.xml><?xml version="1.0" encoding="utf-8"?>
<ds:datastoreItem xmlns:ds="http://schemas.openxmlformats.org/officeDocument/2006/customXml" ds:itemID="{A850318B-245D-4790-919D-B289060CC6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550</Words>
  <Characters>3139</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8</cp:revision>
  <dcterms:created xsi:type="dcterms:W3CDTF">2022-10-17T09:57:00Z</dcterms:created>
  <dcterms:modified xsi:type="dcterms:W3CDTF">2022-10-31T16:07:00Z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