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"/>
        <w:gridCol w:w="2284"/>
        <w:gridCol w:w="2175"/>
        <w:gridCol w:w="2127"/>
        <w:gridCol w:w="1990"/>
      </w:tblGrid>
      <w:tr w:rsidR="000F53D3" w:rsidRPr="007D04D0" w14:paraId="743522ED" w14:textId="77777777" w:rsidTr="000F53D3">
        <w:trPr>
          <w:trHeight w:val="547"/>
        </w:trPr>
        <w:tc>
          <w:tcPr>
            <w:tcW w:w="524" w:type="dxa"/>
            <w:vMerge w:val="restart"/>
          </w:tcPr>
          <w:p w14:paraId="27A43A8F" w14:textId="77777777" w:rsidR="000F53D3" w:rsidRPr="00591DBF" w:rsidRDefault="000F53D3" w:rsidP="000F53D3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2284" w:type="dxa"/>
            <w:vMerge w:val="restart"/>
          </w:tcPr>
          <w:p w14:paraId="62673E10" w14:textId="4179F5DA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Modulo/</w:t>
            </w:r>
            <w:proofErr w:type="spellStart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Unità</w:t>
            </w:r>
            <w:proofErr w:type="spellEnd"/>
          </w:p>
        </w:tc>
        <w:tc>
          <w:tcPr>
            <w:tcW w:w="6292" w:type="dxa"/>
            <w:gridSpan w:val="3"/>
          </w:tcPr>
          <w:p w14:paraId="2DC4DBE8" w14:textId="7A28B6BD" w:rsidR="000F53D3" w:rsidRPr="00591DBF" w:rsidRDefault="000F53D3" w:rsidP="000F53D3">
            <w:pPr>
              <w:spacing w:beforeLines="40" w:before="96" w:afterLines="40" w:after="96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Obiettivi</w:t>
            </w:r>
            <w:proofErr w:type="spellEnd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proofErr w:type="spellStart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Formativi</w:t>
            </w:r>
            <w:proofErr w:type="spellEnd"/>
            <w:r w:rsidRPr="00591DBF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</w:rPr>
              <w:footnoteReference w:id="1"/>
            </w:r>
          </w:p>
        </w:tc>
      </w:tr>
      <w:tr w:rsidR="000F53D3" w:rsidRPr="00747C76" w14:paraId="09043A02" w14:textId="77777777" w:rsidTr="000F53D3">
        <w:trPr>
          <w:trHeight w:val="555"/>
        </w:trPr>
        <w:tc>
          <w:tcPr>
            <w:tcW w:w="524" w:type="dxa"/>
            <w:vMerge/>
          </w:tcPr>
          <w:p w14:paraId="3589E186" w14:textId="77777777" w:rsidR="000F53D3" w:rsidRPr="00591DBF" w:rsidRDefault="000F53D3" w:rsidP="000F53D3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2284" w:type="dxa"/>
            <w:vMerge/>
          </w:tcPr>
          <w:p w14:paraId="059D9C3D" w14:textId="77777777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175" w:type="dxa"/>
          </w:tcPr>
          <w:p w14:paraId="0A7F7960" w14:textId="316FF215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  <w:tc>
          <w:tcPr>
            <w:tcW w:w="2127" w:type="dxa"/>
          </w:tcPr>
          <w:p w14:paraId="5760079A" w14:textId="77777777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Skills</w:t>
            </w:r>
          </w:p>
        </w:tc>
        <w:tc>
          <w:tcPr>
            <w:tcW w:w="1990" w:type="dxa"/>
          </w:tcPr>
          <w:p w14:paraId="1A1093D6" w14:textId="50F35952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591DBF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</w:tr>
      <w:tr w:rsidR="000F53D3" w:rsidRPr="00A77454" w14:paraId="3F9BF291" w14:textId="77777777" w:rsidTr="000F53D3">
        <w:tc>
          <w:tcPr>
            <w:tcW w:w="524" w:type="dxa"/>
          </w:tcPr>
          <w:p w14:paraId="02321A39" w14:textId="77777777" w:rsidR="000F53D3" w:rsidRPr="00591DBF" w:rsidRDefault="000F53D3" w:rsidP="000F53D3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91DBF">
              <w:rPr>
                <w:rFonts w:cstheme="minorHAnsi"/>
                <w:b/>
                <w:bCs/>
                <w:sz w:val="20"/>
              </w:rPr>
              <w:t>1</w:t>
            </w:r>
          </w:p>
        </w:tc>
        <w:tc>
          <w:tcPr>
            <w:tcW w:w="2284" w:type="dxa"/>
          </w:tcPr>
          <w:p w14:paraId="0F096B2C" w14:textId="210EF6D8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  <w:lang w:val="it-IT"/>
              </w:rPr>
            </w:pPr>
            <w:r w:rsidRPr="00591DBF">
              <w:rPr>
                <w:rFonts w:asciiTheme="minorHAnsi" w:hAnsiTheme="minorHAnsi" w:cstheme="minorHAnsi"/>
                <w:b/>
                <w:bCs/>
                <w:sz w:val="20"/>
                <w:lang w:val="it-IT"/>
              </w:rPr>
              <w:t>Titolo del Modulo</w:t>
            </w:r>
          </w:p>
          <w:p w14:paraId="5724B8B9" w14:textId="667F7769" w:rsidR="000F53D3" w:rsidRPr="00591DBF" w:rsidRDefault="000F53D3" w:rsidP="000F53D3">
            <w:pPr>
              <w:pStyle w:val="NormaleWeb"/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</w:pPr>
            <w:r w:rsidRPr="00591DBF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Coinvolgimento Creativo.</w:t>
            </w:r>
          </w:p>
        </w:tc>
        <w:tc>
          <w:tcPr>
            <w:tcW w:w="2175" w:type="dxa"/>
          </w:tcPr>
          <w:p w14:paraId="1EEC7A4D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36CF7E02" w14:textId="7B9F076A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sz w:val="20"/>
                <w:lang w:val="it-IT"/>
              </w:rPr>
            </w:pPr>
          </w:p>
        </w:tc>
        <w:tc>
          <w:tcPr>
            <w:tcW w:w="2127" w:type="dxa"/>
          </w:tcPr>
          <w:p w14:paraId="71786C46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5121D350" w14:textId="711C9B22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sz w:val="20"/>
                <w:lang w:val="it-IT"/>
              </w:rPr>
            </w:pPr>
          </w:p>
        </w:tc>
        <w:tc>
          <w:tcPr>
            <w:tcW w:w="1990" w:type="dxa"/>
          </w:tcPr>
          <w:p w14:paraId="19B493EF" w14:textId="7E1D804A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bCs/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Il modulo mira a coltivare le seguenti attitudini:</w:t>
            </w:r>
          </w:p>
        </w:tc>
      </w:tr>
      <w:tr w:rsidR="004362DD" w:rsidRPr="00A77454" w14:paraId="09FFBA6D" w14:textId="77777777" w:rsidTr="000F53D3">
        <w:tc>
          <w:tcPr>
            <w:tcW w:w="524" w:type="dxa"/>
          </w:tcPr>
          <w:p w14:paraId="5CB58E19" w14:textId="77777777" w:rsidR="004362DD" w:rsidRPr="00591DBF" w:rsidRDefault="004362DD" w:rsidP="00C71E66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91DBF">
              <w:rPr>
                <w:rFonts w:cstheme="minorHAnsi"/>
                <w:b/>
                <w:bCs/>
                <w:sz w:val="20"/>
              </w:rPr>
              <w:t>1.1</w:t>
            </w:r>
          </w:p>
        </w:tc>
        <w:tc>
          <w:tcPr>
            <w:tcW w:w="2284" w:type="dxa"/>
          </w:tcPr>
          <w:p w14:paraId="546EB88B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Titolo dell'unità</w:t>
            </w:r>
          </w:p>
          <w:p w14:paraId="36AA7FE4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Ciao... è ora...</w:t>
            </w:r>
          </w:p>
          <w:p w14:paraId="45F92E09" w14:textId="55AA0FE5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• Tema 1 – Contesto culturale degli studenti.</w:t>
            </w:r>
          </w:p>
          <w:p w14:paraId="0367F1CE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</w:p>
          <w:p w14:paraId="45B419D8" w14:textId="0E944489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• Tema 2 – Esperienze di incitamento all'odio, vissute o consapevoli.</w:t>
            </w:r>
          </w:p>
          <w:p w14:paraId="29503B2D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</w:p>
          <w:p w14:paraId="05FB00AC" w14:textId="586C2153" w:rsidR="000F53D3" w:rsidRPr="00591DBF" w:rsidRDefault="000F53D3" w:rsidP="000F53D3">
            <w:pPr>
              <w:rPr>
                <w:sz w:val="20"/>
                <w:lang w:val="it-IT"/>
              </w:rPr>
            </w:pPr>
            <w:r w:rsidRPr="00591DBF">
              <w:rPr>
                <w:sz w:val="20"/>
                <w:lang w:val="it-IT"/>
              </w:rPr>
              <w:t>• Tema 3 – Dichiarazioni di positività e solidarietà.</w:t>
            </w:r>
          </w:p>
          <w:p w14:paraId="0955795D" w14:textId="77777777" w:rsidR="000F53D3" w:rsidRPr="00591DBF" w:rsidRDefault="000F53D3" w:rsidP="000F53D3">
            <w:pPr>
              <w:rPr>
                <w:sz w:val="20"/>
                <w:lang w:val="it-IT"/>
              </w:rPr>
            </w:pPr>
          </w:p>
          <w:p w14:paraId="2B96B137" w14:textId="35DE89DD" w:rsidR="004362DD" w:rsidRPr="00591DBF" w:rsidRDefault="000F53D3" w:rsidP="000F53D3">
            <w:pPr>
              <w:rPr>
                <w:sz w:val="20"/>
              </w:rPr>
            </w:pPr>
            <w:r w:rsidRPr="00591DBF">
              <w:rPr>
                <w:sz w:val="20"/>
              </w:rPr>
              <w:t xml:space="preserve">• </w:t>
            </w:r>
            <w:proofErr w:type="spellStart"/>
            <w:r w:rsidRPr="00591DBF">
              <w:rPr>
                <w:sz w:val="20"/>
              </w:rPr>
              <w:t>Argomento</w:t>
            </w:r>
            <w:proofErr w:type="spellEnd"/>
            <w:r w:rsidRPr="00591DBF">
              <w:rPr>
                <w:sz w:val="20"/>
              </w:rPr>
              <w:t xml:space="preserve"> 4 – </w:t>
            </w:r>
            <w:proofErr w:type="spellStart"/>
            <w:r w:rsidRPr="00591DBF">
              <w:rPr>
                <w:sz w:val="20"/>
              </w:rPr>
              <w:t>Presentazione</w:t>
            </w:r>
            <w:proofErr w:type="spellEnd"/>
            <w:r w:rsidRPr="00591DBF">
              <w:rPr>
                <w:sz w:val="20"/>
              </w:rPr>
              <w:t xml:space="preserve"> </w:t>
            </w:r>
            <w:proofErr w:type="spellStart"/>
            <w:r w:rsidRPr="00591DBF">
              <w:rPr>
                <w:sz w:val="20"/>
              </w:rPr>
              <w:t>alla</w:t>
            </w:r>
            <w:proofErr w:type="spellEnd"/>
            <w:r w:rsidRPr="00591DBF">
              <w:rPr>
                <w:sz w:val="20"/>
              </w:rPr>
              <w:t xml:space="preserve"> </w:t>
            </w:r>
            <w:proofErr w:type="spellStart"/>
            <w:r w:rsidRPr="00591DBF">
              <w:rPr>
                <w:sz w:val="20"/>
              </w:rPr>
              <w:t>Videocamera</w:t>
            </w:r>
            <w:proofErr w:type="spellEnd"/>
            <w:r w:rsidRPr="00591DBF">
              <w:rPr>
                <w:sz w:val="20"/>
              </w:rPr>
              <w:t>.</w:t>
            </w:r>
          </w:p>
          <w:p w14:paraId="599ACA3D" w14:textId="099A1D84" w:rsidR="004362DD" w:rsidRPr="00591DBF" w:rsidRDefault="004362DD" w:rsidP="004A0385">
            <w:pPr>
              <w:pStyle w:val="Paragrafoelenco"/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2175" w:type="dxa"/>
          </w:tcPr>
          <w:p w14:paraId="00BCCD5F" w14:textId="30A749B0" w:rsidR="000F53D3" w:rsidRPr="00591DBF" w:rsidRDefault="001F40D6" w:rsidP="000F53D3">
            <w:pPr>
              <w:spacing w:beforeLines="40" w:before="96" w:afterLines="40" w:after="96"/>
              <w:rPr>
                <w:rFonts w:asciiTheme="minorHAnsi" w:hAnsiTheme="minorHAnsi" w:cstheme="minorHAnsi"/>
                <w:color w:val="000000"/>
                <w:sz w:val="20"/>
                <w:lang w:val="it-IT"/>
              </w:rPr>
            </w:pP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Una c</w:t>
            </w:r>
            <w:r w:rsidR="000F53D3"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omprensione di più piattaforme di coinvolgimento creativo, che possono includere ma non sono limitate a):</w:t>
            </w:r>
          </w:p>
          <w:p w14:paraId="661F61A4" w14:textId="3105583D" w:rsidR="000F53D3" w:rsidRPr="00591DBF" w:rsidRDefault="001F40D6" w:rsidP="001F40D6">
            <w:pPr>
              <w:spacing w:beforeLines="40" w:before="96" w:afterLines="40" w:after="96"/>
              <w:rPr>
                <w:rFonts w:cstheme="minorHAnsi"/>
                <w:color w:val="000000"/>
                <w:sz w:val="20"/>
                <w:lang w:val="it-IT"/>
              </w:rPr>
            </w:pPr>
            <w:proofErr w:type="spellStart"/>
            <w:r w:rsidRPr="00591DBF">
              <w:rPr>
                <w:rFonts w:cstheme="minorHAnsi"/>
                <w:color w:val="000000"/>
                <w:sz w:val="20"/>
                <w:lang w:val="it-IT"/>
              </w:rPr>
              <w:t>i.</w:t>
            </w:r>
            <w:r w:rsidR="000F53D3" w:rsidRPr="00591DBF">
              <w:rPr>
                <w:rFonts w:cstheme="minorHAnsi"/>
                <w:b/>
                <w:bCs/>
                <w:color w:val="000000"/>
                <w:sz w:val="20"/>
                <w:lang w:val="it-IT"/>
              </w:rPr>
              <w:t>Teatro</w:t>
            </w:r>
            <w:proofErr w:type="spellEnd"/>
            <w:r w:rsidR="000F53D3" w:rsidRPr="00591DBF">
              <w:rPr>
                <w:rFonts w:cstheme="minorHAnsi"/>
                <w:color w:val="000000"/>
                <w:sz w:val="20"/>
                <w:lang w:val="it-IT"/>
              </w:rPr>
              <w:t xml:space="preserve"> - Gioco di ruolo, - Narrazioni drammatiche, - </w:t>
            </w:r>
            <w:proofErr w:type="spellStart"/>
            <w:r w:rsidR="000F53D3" w:rsidRPr="00591DBF">
              <w:rPr>
                <w:rFonts w:cstheme="minorHAnsi"/>
                <w:color w:val="000000"/>
                <w:sz w:val="20"/>
                <w:lang w:val="it-IT"/>
              </w:rPr>
              <w:t>Gestus</w:t>
            </w:r>
            <w:proofErr w:type="spellEnd"/>
            <w:r w:rsidR="000F53D3" w:rsidRPr="00591DBF">
              <w:rPr>
                <w:rFonts w:cstheme="minorHAnsi"/>
                <w:color w:val="000000"/>
                <w:sz w:val="20"/>
                <w:lang w:val="it-IT"/>
              </w:rPr>
              <w:t xml:space="preserve"> o Tableau, - Interattivo, - Installazione, - Passeggiata.</w:t>
            </w:r>
          </w:p>
          <w:p w14:paraId="5CF1D041" w14:textId="7C40D186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color w:val="000000"/>
                <w:sz w:val="20"/>
                <w:lang w:val="it-IT"/>
              </w:rPr>
            </w:pPr>
            <w:proofErr w:type="spellStart"/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ii.</w:t>
            </w:r>
            <w:r w:rsidRPr="00591DBF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it-IT"/>
              </w:rPr>
              <w:t>Scrittura</w:t>
            </w:r>
            <w:proofErr w:type="spellEnd"/>
            <w:r w:rsidRPr="00591DBF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it-IT"/>
              </w:rPr>
              <w:t xml:space="preserve"> </w:t>
            </w: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- Poesia - Sceneggiatura - Sceneggiatura - Romanzo - Diario - Limerick. Audio - Canzone - Podcast - Strumentale - radio</w:t>
            </w:r>
            <w:r w:rsidR="001F40D6"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 dramma -.</w:t>
            </w:r>
          </w:p>
          <w:p w14:paraId="43CF46B3" w14:textId="593909FB" w:rsidR="000F53D3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color w:val="000000"/>
                <w:sz w:val="20"/>
                <w:lang w:val="it-IT"/>
              </w:rPr>
            </w:pPr>
            <w:proofErr w:type="spellStart"/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iii.</w:t>
            </w:r>
            <w:r w:rsidR="001F40D6" w:rsidRPr="00591DBF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it-IT"/>
              </w:rPr>
              <w:t>Visuale</w:t>
            </w:r>
            <w:proofErr w:type="spellEnd"/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 </w:t>
            </w:r>
            <w:r w:rsidR="001F40D6"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–</w:t>
            </w: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 </w:t>
            </w:r>
            <w:r w:rsidR="001F40D6"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Video - </w:t>
            </w:r>
            <w:proofErr w:type="spellStart"/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Infomercials</w:t>
            </w:r>
            <w:proofErr w:type="spellEnd"/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 - Post sui social media - Interviste. Supporti di stampa - Poster - Volantini - Striscioni </w:t>
            </w: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lastRenderedPageBreak/>
              <w:t>Parlare in pubblico - Lezioni e dimostrazioni - Dibattiti -.</w:t>
            </w:r>
          </w:p>
          <w:p w14:paraId="224D6B64" w14:textId="01D808E3" w:rsidR="004362DD" w:rsidRPr="00591DBF" w:rsidRDefault="000F53D3" w:rsidP="000F53D3">
            <w:pPr>
              <w:spacing w:beforeLines="40" w:before="96" w:afterLines="40" w:after="96"/>
              <w:rPr>
                <w:rFonts w:asciiTheme="minorHAnsi" w:hAnsiTheme="minorHAnsi" w:cstheme="minorHAnsi"/>
                <w:sz w:val="20"/>
                <w:lang w:val="it-IT"/>
              </w:rPr>
            </w:pP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iv. </w:t>
            </w:r>
            <w:r w:rsidRPr="00591DBF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it-IT"/>
              </w:rPr>
              <w:t>Sessioni di domande e risposte</w:t>
            </w: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 xml:space="preserve"> - Forum aperti - Dibattiti significativi Altro - Arte - Eventi - Workshop - Giochi - Design digitale.</w:t>
            </w:r>
          </w:p>
        </w:tc>
        <w:tc>
          <w:tcPr>
            <w:tcW w:w="2127" w:type="dxa"/>
          </w:tcPr>
          <w:p w14:paraId="0F1D9E05" w14:textId="4FD2238F" w:rsidR="004362DD" w:rsidRPr="00591DBF" w:rsidRDefault="001E735B" w:rsidP="00C71E66">
            <w:pPr>
              <w:spacing w:before="40" w:afterLines="40" w:after="96"/>
              <w:ind w:left="34"/>
              <w:rPr>
                <w:rFonts w:asciiTheme="minorHAnsi" w:hAnsiTheme="minorHAnsi" w:cstheme="minorHAnsi"/>
                <w:sz w:val="20"/>
                <w:shd w:val="clear" w:color="auto" w:fill="FFFFFF"/>
                <w:lang w:val="it-IT"/>
              </w:rPr>
            </w:pP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lastRenderedPageBreak/>
              <w:t>C</w:t>
            </w:r>
            <w:r w:rsidR="00E757CC"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apacità di applicare diverse tecniche di coinvolgimento.</w:t>
            </w:r>
          </w:p>
        </w:tc>
        <w:tc>
          <w:tcPr>
            <w:tcW w:w="1990" w:type="dxa"/>
          </w:tcPr>
          <w:p w14:paraId="7E43CC40" w14:textId="4089F1C2" w:rsidR="004362DD" w:rsidRPr="00591DBF" w:rsidRDefault="00E757CC" w:rsidP="00C71E66">
            <w:pPr>
              <w:spacing w:before="40" w:afterLines="40" w:after="96"/>
              <w:rPr>
                <w:rFonts w:asciiTheme="minorHAnsi" w:hAnsiTheme="minorHAnsi" w:cstheme="minorHAnsi"/>
                <w:sz w:val="20"/>
                <w:shd w:val="clear" w:color="auto" w:fill="FFFFFF"/>
                <w:lang w:val="it-IT"/>
              </w:rPr>
            </w:pPr>
            <w:r w:rsidRPr="00591DBF">
              <w:rPr>
                <w:rFonts w:asciiTheme="minorHAnsi" w:hAnsiTheme="minorHAnsi" w:cstheme="minorHAnsi"/>
                <w:color w:val="000000"/>
                <w:sz w:val="20"/>
                <w:lang w:val="it-IT"/>
              </w:rPr>
              <w:t>Essere aperti, creativi e giocosi. Essere in grado di difendere il gruppo, promuovere il talento del gruppo, ampliare le reti.</w:t>
            </w:r>
          </w:p>
        </w:tc>
      </w:tr>
    </w:tbl>
    <w:p w14:paraId="329F8EC9" w14:textId="77777777" w:rsidR="004F5576" w:rsidRPr="00E757CC" w:rsidRDefault="004F5576">
      <w:pPr>
        <w:rPr>
          <w:lang w:val="it-IT"/>
        </w:rPr>
      </w:pPr>
    </w:p>
    <w:sectPr w:rsidR="004F5576" w:rsidRPr="00E75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B278" w14:textId="77777777" w:rsidR="00172CC9" w:rsidRDefault="00172CC9" w:rsidP="005C6718">
      <w:pPr>
        <w:spacing w:after="0" w:line="240" w:lineRule="auto"/>
      </w:pPr>
      <w:r>
        <w:separator/>
      </w:r>
    </w:p>
  </w:endnote>
  <w:endnote w:type="continuationSeparator" w:id="0">
    <w:p w14:paraId="62E96CC8" w14:textId="77777777" w:rsidR="00172CC9" w:rsidRDefault="00172CC9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7A29" w14:textId="77777777" w:rsidR="00A77454" w:rsidRDefault="00A774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576" w14:textId="77777777" w:rsidR="00A77454" w:rsidRPr="005C6718" w:rsidRDefault="00A77454" w:rsidP="00A77454">
    <w:pPr>
      <w:pStyle w:val="Pidipagina"/>
      <w:rPr>
        <w:rFonts w:cstheme="minorHAnsi"/>
        <w:color w:val="595959" w:themeColor="text1" w:themeTint="A6"/>
        <w:sz w:val="16"/>
        <w:szCs w:val="16"/>
      </w:rPr>
    </w:pPr>
    <w:r>
      <w:rPr>
        <w:rFonts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7C57F3" wp14:editId="1F46D514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E4CEE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5b9bd5 [3204]" strokeweight=".5pt">
              <v:stroke joinstyle="miter"/>
            </v:line>
          </w:pict>
        </mc:Fallback>
      </mc:AlternateContent>
    </w:r>
    <w:r w:rsidRPr="005C6718">
      <w:rPr>
        <w:rFonts w:cstheme="minorHAnsi"/>
        <w:color w:val="595959" w:themeColor="text1" w:themeTint="A6"/>
        <w:sz w:val="16"/>
        <w:szCs w:val="16"/>
      </w:rPr>
      <w:t xml:space="preserve">The </w:t>
    </w:r>
    <w:proofErr w:type="spellStart"/>
    <w:r>
      <w:rPr>
        <w:rFonts w:cstheme="minorHAnsi"/>
        <w:color w:val="595959" w:themeColor="text1" w:themeTint="A6"/>
        <w:sz w:val="16"/>
        <w:szCs w:val="16"/>
      </w:rPr>
      <w:t>YCreate</w:t>
    </w:r>
    <w:proofErr w:type="spellEnd"/>
    <w:r>
      <w:rPr>
        <w:rFonts w:cstheme="minorHAnsi"/>
        <w:color w:val="595959" w:themeColor="text1" w:themeTint="A6"/>
        <w:sz w:val="16"/>
        <w:szCs w:val="16"/>
      </w:rPr>
      <w:t xml:space="preserve"> </w:t>
    </w:r>
    <w:r w:rsidRPr="005C6718">
      <w:rPr>
        <w:rFonts w:cstheme="minorHAnsi"/>
        <w:color w:val="595959" w:themeColor="text1" w:themeTint="A6"/>
        <w:sz w:val="16"/>
        <w:szCs w:val="16"/>
      </w:rPr>
      <w:t xml:space="preserve">project has been co-financed with the support of the European Commission’s Erasmus + Program.  Its contents and materials are the sole responsibility of its authors.  The Commission cannot be held responsible for any use which may be made of the information contained therein.   </w:t>
    </w:r>
  </w:p>
  <w:p w14:paraId="4B6EF62C" w14:textId="77777777" w:rsidR="00A77454" w:rsidRDefault="00A7745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D9D6" w14:textId="77777777" w:rsidR="00A77454" w:rsidRDefault="00A774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5A39" w14:textId="77777777" w:rsidR="00172CC9" w:rsidRDefault="00172CC9" w:rsidP="005C6718">
      <w:pPr>
        <w:spacing w:after="0" w:line="240" w:lineRule="auto"/>
      </w:pPr>
      <w:r>
        <w:separator/>
      </w:r>
    </w:p>
  </w:footnote>
  <w:footnote w:type="continuationSeparator" w:id="0">
    <w:p w14:paraId="03674801" w14:textId="77777777" w:rsidR="00172CC9" w:rsidRDefault="00172CC9" w:rsidP="005C6718">
      <w:pPr>
        <w:spacing w:after="0" w:line="240" w:lineRule="auto"/>
      </w:pPr>
      <w:r>
        <w:continuationSeparator/>
      </w:r>
    </w:p>
  </w:footnote>
  <w:footnote w:id="1">
    <w:p w14:paraId="06F77729" w14:textId="77777777" w:rsidR="000F53D3" w:rsidRPr="00CB5240" w:rsidRDefault="000F53D3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C713" w14:textId="77777777" w:rsidR="00A77454" w:rsidRDefault="00A774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56FC" w14:textId="77777777" w:rsidR="00812D94" w:rsidRDefault="00812D94" w:rsidP="00812D94">
    <w:pPr>
      <w:pStyle w:val="Intestazione"/>
      <w:jc w:val="center"/>
    </w:pPr>
  </w:p>
  <w:p w14:paraId="2BAFE9A0" w14:textId="77777777" w:rsidR="00812D94" w:rsidRDefault="00812D94" w:rsidP="00812D94">
    <w:pPr>
      <w:pStyle w:val="Intestazione"/>
      <w:jc w:val="center"/>
    </w:pPr>
  </w:p>
  <w:p w14:paraId="16A25E11" w14:textId="77777777" w:rsidR="00812D94" w:rsidRDefault="00812D94" w:rsidP="00812D9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5496" w14:textId="77777777" w:rsidR="00A77454" w:rsidRDefault="00A774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9329F"/>
    <w:multiLevelType w:val="hybridMultilevel"/>
    <w:tmpl w:val="84B6C4EA"/>
    <w:lvl w:ilvl="0" w:tplc="1FD0CB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930065">
    <w:abstractNumId w:val="0"/>
  </w:num>
  <w:num w:numId="2" w16cid:durableId="1319067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6D"/>
    <w:rsid w:val="000473F1"/>
    <w:rsid w:val="000F53D3"/>
    <w:rsid w:val="00172CC9"/>
    <w:rsid w:val="001E735B"/>
    <w:rsid w:val="001F40D6"/>
    <w:rsid w:val="001F6A95"/>
    <w:rsid w:val="0028448C"/>
    <w:rsid w:val="0033136D"/>
    <w:rsid w:val="003652C8"/>
    <w:rsid w:val="003B2C16"/>
    <w:rsid w:val="004362DD"/>
    <w:rsid w:val="004A0385"/>
    <w:rsid w:val="004F5576"/>
    <w:rsid w:val="00591DBF"/>
    <w:rsid w:val="005C6718"/>
    <w:rsid w:val="006442F0"/>
    <w:rsid w:val="00730E47"/>
    <w:rsid w:val="007813C9"/>
    <w:rsid w:val="00812D94"/>
    <w:rsid w:val="009829EA"/>
    <w:rsid w:val="009B42A9"/>
    <w:rsid w:val="00A41DA6"/>
    <w:rsid w:val="00A77454"/>
    <w:rsid w:val="00AC25FA"/>
    <w:rsid w:val="00B74AC2"/>
    <w:rsid w:val="00B753F6"/>
    <w:rsid w:val="00BC3624"/>
    <w:rsid w:val="00C442BF"/>
    <w:rsid w:val="00E757CC"/>
    <w:rsid w:val="00ED52BB"/>
    <w:rsid w:val="00F7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71565"/>
  <w15:chartTrackingRefBased/>
  <w15:docId w15:val="{11160A9B-4EBA-40F9-8692-F49F552B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718"/>
  </w:style>
  <w:style w:type="paragraph" w:styleId="Pidipagina">
    <w:name w:val="footer"/>
    <w:basedOn w:val="Normale"/>
    <w:link w:val="Pidipagina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18"/>
  </w:style>
  <w:style w:type="character" w:styleId="Collegamentoipertestuale">
    <w:name w:val="Hyperlink"/>
    <w:basedOn w:val="Carpredefinitoparagrafo"/>
    <w:uiPriority w:val="99"/>
    <w:unhideWhenUsed/>
    <w:rsid w:val="004362D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362DD"/>
    <w:rPr>
      <w:rFonts w:eastAsiaTheme="minorEastAsia"/>
      <w:sz w:val="20"/>
      <w:szCs w:val="20"/>
      <w:lang w:val="sl-SI"/>
    </w:rPr>
  </w:style>
  <w:style w:type="character" w:styleId="Rimandonotaapidipagina">
    <w:name w:val="footnote reference"/>
    <w:basedOn w:val="Carpredefinitoparagrafo"/>
    <w:uiPriority w:val="99"/>
    <w:unhideWhenUsed/>
    <w:rsid w:val="004362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Grigliatabella">
    <w:name w:val="Table Grid"/>
    <w:basedOn w:val="Tabellanormale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7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Vincenzo Pellegrini</cp:lastModifiedBy>
  <cp:revision>9</cp:revision>
  <dcterms:created xsi:type="dcterms:W3CDTF">2022-10-01T13:58:00Z</dcterms:created>
  <dcterms:modified xsi:type="dcterms:W3CDTF">2022-10-01T15:12:00Z</dcterms:modified>
</cp:coreProperties>
</file>