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AFFB636" wp14:paraId="2832CDB5" wp14:textId="51A34D1C">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tbl>
      <w:tblPr>
        <w:tblStyle w:val="TableGrid"/>
        <w:tblW w:w="0" w:type="auto"/>
        <w:tblLayout w:type="fixed"/>
        <w:tblLook w:val="0000" w:firstRow="0" w:lastRow="0" w:firstColumn="0" w:lastColumn="0" w:noHBand="0" w:noVBand="0"/>
      </w:tblPr>
      <w:tblGrid>
        <w:gridCol w:w="2322"/>
        <w:gridCol w:w="6693"/>
      </w:tblGrid>
      <w:tr w:rsidR="0AFFB636" w:rsidTr="0AFFB636" w14:paraId="34CA85E5">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50AA21D6" w14:textId="6821950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Naam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06A679FF" w14:textId="1DB32A7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xml:space="preserve">Stand Up Onverdraagzaamheid </w:t>
            </w:r>
          </w:p>
        </w:tc>
      </w:tr>
      <w:tr w:rsidR="0AFFB636" w:rsidTr="0AFFB636" w14:paraId="75715C2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4EBBFF1D" w14:textId="3F739EDD">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Doelen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28B7B64D" w14:textId="642CA51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Aan het einde van de activiteit kunnen de deelnemers:</w:t>
            </w:r>
          </w:p>
          <w:p w:rsidR="0AFFB636" w:rsidP="0AFFB636" w:rsidRDefault="0AFFB636" w14:paraId="7517666A" w14:textId="7793F773">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1. Identificeer haatdragende taal, onverdraagzaamheid en agressief gedrag.</w:t>
            </w:r>
          </w:p>
          <w:p w:rsidR="0AFFB636" w:rsidP="0AFFB636" w:rsidRDefault="0AFFB636" w14:paraId="64C9AA70" w14:textId="2979634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2. Identificeer bevooroordeelde mechanismen die leiden tot stereotypering van anderen</w:t>
            </w:r>
          </w:p>
        </w:tc>
      </w:tr>
      <w:tr w:rsidR="0AFFB636" w:rsidTr="0AFFB636" w14:paraId="13B3E9A4">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3F135B3C" w14:textId="220FC4C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Beschrijving</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7708785A" w14:textId="7BD4E08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Bereid het rollenspel voor met peer educators of vrijwilligers uit de groep voor de sessie. Zorg ervoor dat je vrijwilligers de tijd geeft om zich voor te bereiden op dit rollenspel.</w:t>
            </w:r>
          </w:p>
          <w:p w:rsidR="0AFFB636" w:rsidP="0AFFB636" w:rsidRDefault="0AFFB636" w14:paraId="3FCBC71E" w14:textId="48894111">
            <w:pPr>
              <w:pStyle w:val="ListParagraph"/>
              <w:numPr>
                <w:ilvl w:val="0"/>
                <w:numId w:val="1"/>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Leg uit dat we twee rollenspellen zullen zien om ons te helpen de verschillen tussen passief, assertief en agressief gedrag volledig te begrijpen. Vertel de groep om het eerste rollenspel te bekijken en probeer het verhaal achter de dialoog te identificeren met aandacht voor passief, assertief of agressief gedrag.</w:t>
            </w:r>
          </w:p>
          <w:p w:rsidR="0AFFB636" w:rsidP="0AFFB636" w:rsidRDefault="0AFFB636" w14:paraId="5C64295C" w14:textId="4AA02046">
            <w:pPr>
              <w:pStyle w:val="ListParagraph"/>
              <w:numPr>
                <w:ilvl w:val="0"/>
                <w:numId w:val="1"/>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Afhankelijk van het aantal personages in de dialoog om te spelen, vraag om een voldoende aantal vrijwilligers. Scheid ze van de rest van de groep en wijs één gekleurd t-shirt toe aan elke vrijwilliger. Geef ze alleen de dialoogtekst zonder de uitleg, draag aan elk van hen een sprekersrol van de dialoog over en vraag hen om in hun hoofd het personage achter de spreker te creëren die ze interpreteren zonder ze aan de rest van de groep te onthullen.</w:t>
            </w:r>
          </w:p>
          <w:p w:rsidR="0AFFB636" w:rsidP="0AFFB636" w:rsidRDefault="0AFFB636" w14:paraId="12763811" w14:textId="1D486951">
            <w:pPr>
              <w:pStyle w:val="ListParagraph"/>
              <w:numPr>
                <w:ilvl w:val="0"/>
                <w:numId w:val="1"/>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Laat de vrijwilligers het rollenspel doen, met een T-shirt van verschillende kleuren (d.w.z. 1 zwart, 1 wit, 1 rood, 1 blauw...).</w:t>
            </w:r>
          </w:p>
          <w:p w:rsidR="0AFFB636" w:rsidP="0AFFB636" w:rsidRDefault="0AFFB636" w14:paraId="38751660" w14:textId="4181CFD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Bespreek na het rollenspel de volgende punten met de groep:</w:t>
            </w:r>
          </w:p>
          <w:p w:rsidR="0AFFB636" w:rsidP="0AFFB636" w:rsidRDefault="0AFFB636" w14:paraId="64837CF2" w14:textId="2E3C157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Een. Is rood T-shirt gedrag passief, assertief of agressief? (d.w.z. agressief)</w:t>
            </w:r>
          </w:p>
          <w:p w:rsidR="0AFFB636" w:rsidP="0AFFB636" w:rsidRDefault="0AFFB636" w14:paraId="102CCE2E" w14:textId="5539C713">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 Waarom? Wat deed het rode T-shirt om je te laten besluiten dat zijn gedrag agressief was? Wat zei Red T-shirt? Hoe zei Red T-shirt het? Beschrijf de lichaamstaal van Red T-shirt.</w:t>
            </w:r>
          </w:p>
          <w:p w:rsidR="0AFFB636" w:rsidP="0AFFB636" w:rsidRDefault="0AFFB636" w14:paraId="4F9E14FA" w14:textId="46ADD14A">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C. Is blauw T-shirt gedrag passief, assertief of agressief? (d.w.z. passief)</w:t>
            </w:r>
          </w:p>
          <w:p w:rsidR="0AFFB636" w:rsidP="0AFFB636" w:rsidRDefault="0AFFB636" w14:paraId="65350078" w14:textId="132BC0E6">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xml:space="preserve">D. Waarom? Wat deed Blue T-shirt om je te laten besluiten dat zijn gedrag passief was? Wat zei Blue T-shirt? Hoe zei Blue T-shirt het? Beschrijf de lichaamstaal van Blue T-shirt. </w:t>
            </w:r>
          </w:p>
          <w:p w:rsidR="0AFFB636" w:rsidP="0AFFB636" w:rsidRDefault="0AFFB636" w14:paraId="67E16FF9" w14:textId="4A136B4B">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*Stel die vragen voor elk 'personage/T-shirt'.</w:t>
            </w:r>
          </w:p>
          <w:p w:rsidR="0AFFB636" w:rsidP="0AFFB636" w:rsidRDefault="0AFFB636" w14:paraId="218B7B01" w14:textId="41F1137C">
            <w:pPr>
              <w:pStyle w:val="ListParagraph"/>
              <w:numPr>
                <w:ilvl w:val="0"/>
                <w:numId w:val="1"/>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Vraag de groep om te beschrijven hoe ze zich elk personage voorstellen en aantekeningen te maken op de grafieken.</w:t>
            </w:r>
          </w:p>
          <w:p w:rsidR="0AFFB636" w:rsidP="0AFFB636" w:rsidRDefault="0AFFB636" w14:paraId="2F27FE54" w14:textId="1D7A2C9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E. Beschrijf wie een rood T-shirt is. Definieer zijn persona met zoveel mogelijk details:</w:t>
            </w:r>
          </w:p>
          <w:p w:rsidR="0AFFB636" w:rsidP="0AFFB636" w:rsidRDefault="0AFFB636" w14:paraId="06940B91" w14:textId="46F4874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geslacht:</w:t>
            </w:r>
          </w:p>
          <w:p w:rsidR="0AFFB636" w:rsidP="0AFFB636" w:rsidRDefault="0AFFB636" w14:paraId="404B59B9" w14:textId="3E72371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nationaliteit:</w:t>
            </w:r>
          </w:p>
          <w:p w:rsidR="0AFFB636" w:rsidP="0AFFB636" w:rsidRDefault="0AFFB636" w14:paraId="46724935" w14:textId="1B630C2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Rode T-shirt huidskleur:</w:t>
            </w:r>
          </w:p>
          <w:p w:rsidR="0AFFB636" w:rsidP="0AFFB636" w:rsidRDefault="0AFFB636" w14:paraId="3284714F" w14:textId="54190AC3">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Rode T-shirt kleur van het haar:</w:t>
            </w:r>
          </w:p>
          <w:p w:rsidR="0AFFB636" w:rsidP="0AFFB636" w:rsidRDefault="0AFFB636" w14:paraId="30A66D52" w14:textId="2056587D">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Rode T-shirt kleur van de ogen:</w:t>
            </w:r>
          </w:p>
          <w:p w:rsidR="0AFFB636" w:rsidP="0AFFB636" w:rsidRDefault="0AFFB636" w14:paraId="114ABAB2" w14:textId="1684558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Rode T-shirt gewoonten:</w:t>
            </w:r>
          </w:p>
          <w:p w:rsidR="0AFFB636" w:rsidP="0AFFB636" w:rsidRDefault="0AFFB636" w14:paraId="32282FA1" w14:textId="5A92137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favoriete muziek:</w:t>
            </w:r>
          </w:p>
          <w:p w:rsidR="0AFFB636" w:rsidP="0AFFB636" w:rsidRDefault="0AFFB636" w14:paraId="7E0B0B12" w14:textId="5171512F">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favoriete eten:</w:t>
            </w:r>
          </w:p>
          <w:p w:rsidR="0AFFB636" w:rsidP="0AFFB636" w:rsidRDefault="0AFFB636" w14:paraId="29ECB3E0" w14:textId="73690E3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Hoe rood T-shirt zijn dag doorbrengt:</w:t>
            </w:r>
          </w:p>
          <w:p w:rsidR="0AFFB636" w:rsidP="0AFFB636" w:rsidRDefault="0AFFB636" w14:paraId="0E8348FF" w14:textId="31993059">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w:t>
            </w:r>
          </w:p>
          <w:p w:rsidR="0AFFB636" w:rsidP="0AFFB636" w:rsidRDefault="0AFFB636" w14:paraId="3FF5CF20" w14:textId="686EFF3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F. Beschrijf wie een Blauw T-shirt is. Definieer zijn persona met zoveel mogelijk details:</w:t>
            </w:r>
          </w:p>
          <w:p w:rsidR="0AFFB636" w:rsidP="0AFFB636" w:rsidRDefault="0AFFB636" w14:paraId="2968C632" w14:textId="63CE08B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geslacht:</w:t>
            </w:r>
          </w:p>
          <w:p w:rsidR="0AFFB636" w:rsidP="0AFFB636" w:rsidRDefault="0AFFB636" w14:paraId="72D167B1" w14:textId="23E2A926">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nationaliteit:</w:t>
            </w:r>
          </w:p>
          <w:p w:rsidR="0AFFB636" w:rsidP="0AFFB636" w:rsidRDefault="0AFFB636" w14:paraId="4118A3D2" w14:textId="267D7E99">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Blauwe T-shirt kleur van de huid:</w:t>
            </w:r>
          </w:p>
          <w:p w:rsidR="0AFFB636" w:rsidP="0AFFB636" w:rsidRDefault="0AFFB636" w14:paraId="7F959ED6" w14:textId="5C1D7D4E">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Blauwe T-shirt kleur van het haar:</w:t>
            </w:r>
          </w:p>
          <w:p w:rsidR="0AFFB636" w:rsidP="0AFFB636" w:rsidRDefault="0AFFB636" w14:paraId="5B8ECB96" w14:textId="635DF79B">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kleur van de ogen:</w:t>
            </w:r>
          </w:p>
          <w:p w:rsidR="0AFFB636" w:rsidP="0AFFB636" w:rsidRDefault="0AFFB636" w14:paraId="146F4708" w14:textId="615A425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Blauwe T-shirt gewoonten:</w:t>
            </w:r>
          </w:p>
          <w:p w:rsidR="0AFFB636" w:rsidP="0AFFB636" w:rsidRDefault="0AFFB636" w14:paraId="5F71A75E" w14:textId="374BC72F">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favoriete muziek:</w:t>
            </w:r>
          </w:p>
          <w:p w:rsidR="0AFFB636" w:rsidP="0AFFB636" w:rsidRDefault="0AFFB636" w14:paraId="037C629F" w14:textId="53ADE9F2">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favoriete eten:</w:t>
            </w:r>
          </w:p>
          <w:p w:rsidR="0AFFB636" w:rsidP="0AFFB636" w:rsidRDefault="0AFFB636" w14:paraId="65A258CF" w14:textId="519B664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Hoe Blue T-shirt zijn dag doorbrengt:</w:t>
            </w:r>
          </w:p>
          <w:p w:rsidR="0AFFB636" w:rsidP="0AFFB636" w:rsidRDefault="0AFFB636" w14:paraId="21D23364" w14:textId="04E8024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w:t>
            </w:r>
          </w:p>
          <w:p w:rsidR="0AFFB636" w:rsidP="0AFFB636" w:rsidRDefault="0AFFB636" w14:paraId="7DE66B01" w14:textId="041402B9">
            <w:pPr>
              <w:pStyle w:val="ListParagraph"/>
              <w:numPr>
                <w:ilvl w:val="0"/>
                <w:numId w:val="1"/>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Vergelijk nu hun beschrijvingen met de personages die door de acteurs/vrijwilligers zijn gemaakt. Bespreek eventuele verschillen of overeenkomsten.</w:t>
            </w:r>
          </w:p>
          <w:p w:rsidR="0AFFB636" w:rsidP="0AFFB636" w:rsidRDefault="0AFFB636" w14:paraId="2771AD8F" w14:textId="493993E5">
            <w:pPr>
              <w:pStyle w:val="ListParagraph"/>
              <w:numPr>
                <w:ilvl w:val="0"/>
                <w:numId w:val="2"/>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Komen de persona's van de personages overeen?</w:t>
            </w:r>
          </w:p>
          <w:p w:rsidR="0AFFB636" w:rsidP="0AFFB636" w:rsidRDefault="0AFFB636" w14:paraId="6386D84C" w14:textId="1B66AF7E">
            <w:pPr>
              <w:pStyle w:val="ListParagraph"/>
              <w:numPr>
                <w:ilvl w:val="0"/>
                <w:numId w:val="2"/>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Hoe komt dat?</w:t>
            </w:r>
          </w:p>
          <w:p w:rsidR="0AFFB636" w:rsidP="0AFFB636" w:rsidRDefault="0AFFB636" w14:paraId="2CE868D4" w14:textId="7DA77574">
            <w:pPr>
              <w:spacing w:before="120" w:after="120" w:line="276" w:lineRule="auto"/>
              <w:rPr>
                <w:rFonts w:ascii="Calibri" w:hAnsi="Calibri" w:eastAsia="Calibri" w:cs="Calibri"/>
                <w:b w:val="0"/>
                <w:bCs w:val="0"/>
                <w:i w:val="0"/>
                <w:iCs w:val="0"/>
                <w:sz w:val="24"/>
                <w:szCs w:val="24"/>
              </w:rPr>
            </w:pPr>
          </w:p>
          <w:p w:rsidR="0AFFB636" w:rsidP="0AFFB636" w:rsidRDefault="0AFFB636" w14:paraId="6D5E251E" w14:textId="07D97C5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Evaluatie: 15 min</w:t>
            </w:r>
          </w:p>
          <w:p w:rsidR="0AFFB636" w:rsidP="0AFFB636" w:rsidRDefault="0AFFB636" w14:paraId="5F550B60" w14:textId="07048750">
            <w:pPr>
              <w:spacing w:before="120" w:after="120" w:line="276" w:lineRule="auto"/>
              <w:rPr>
                <w:rFonts w:ascii="Calibri" w:hAnsi="Calibri" w:eastAsia="Calibri" w:cs="Calibri"/>
                <w:b w:val="0"/>
                <w:bCs w:val="0"/>
                <w:i w:val="0"/>
                <w:iCs w:val="0"/>
                <w:sz w:val="24"/>
                <w:szCs w:val="24"/>
              </w:rPr>
            </w:pPr>
          </w:p>
          <w:p w:rsidR="0AFFB636" w:rsidP="0AFFB636" w:rsidRDefault="0AFFB636" w14:paraId="603CA1F3" w14:textId="05A8711F">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Bij het samenvatten van de overwegingen van de personages, onthult de facilitator de werkelijke bron van de dialoog (berichten op sociale media of groepen) en bespreekt deze.</w:t>
            </w:r>
          </w:p>
          <w:p w:rsidR="0AFFB636" w:rsidP="0AFFB636" w:rsidRDefault="0AFFB636" w14:paraId="39AD5650" w14:textId="19000966">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Hebben we een aspect aangenomen bij het verbeelden van de personages?</w:t>
            </w:r>
          </w:p>
          <w:p w:rsidR="0AFFB636" w:rsidP="0AFFB636" w:rsidRDefault="0AFFB636" w14:paraId="2D491F11" w14:textId="0F18CFE0">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Hoe vaak zijn we getuige van soortgelijke dialogen op sociale media?</w:t>
            </w:r>
          </w:p>
          <w:p w:rsidR="0AFFB636" w:rsidP="0AFFB636" w:rsidRDefault="0AFFB636" w14:paraId="0F421FA1" w14:textId="15012CE7">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Wat zijn de mogelijke scenario's online of op sociale media waarin die dialogen bekend zijn?</w:t>
            </w:r>
          </w:p>
          <w:p w:rsidR="0AFFB636" w:rsidP="0AFFB636" w:rsidRDefault="0AFFB636" w14:paraId="38F31373" w14:textId="52868A6F">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Zijn er mensen die we vaker associëren met haatgedrag dan anderen?</w:t>
            </w:r>
          </w:p>
          <w:p w:rsidR="0AFFB636" w:rsidP="0AFFB636" w:rsidRDefault="0AFFB636" w14:paraId="76116BD2" w14:textId="1DC341ED">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Waarom doen we dat?</w:t>
            </w:r>
          </w:p>
          <w:p w:rsidR="0AFFB636" w:rsidP="0AFFB636" w:rsidRDefault="0AFFB636" w14:paraId="1C93D5F3" w14:textId="57FCBBA3">
            <w:pPr>
              <w:pStyle w:val="ListParagraph"/>
              <w:numPr>
                <w:ilvl w:val="0"/>
                <w:numId w:val="3"/>
              </w:numPr>
              <w:spacing w:before="120" w:after="120" w:line="276" w:lineRule="auto"/>
              <w:rPr>
                <w:rFonts w:ascii="Calibri" w:hAnsi="Calibri" w:eastAsia="Calibri" w:cs="Calibri" w:asciiTheme="minorAscii" w:hAnsiTheme="minorAscii" w:eastAsiaTheme="minorAscii" w:cstheme="minorAscii"/>
                <w:b w:val="0"/>
                <w:bCs w:val="0"/>
                <w:i w:val="0"/>
                <w:iCs w:val="0"/>
                <w:sz w:val="24"/>
                <w:szCs w:val="24"/>
              </w:rPr>
            </w:pPr>
            <w:r w:rsidRPr="0AFFB636" w:rsidR="0AFFB636">
              <w:rPr>
                <w:rFonts w:ascii="Calibri" w:hAnsi="Calibri" w:eastAsia="Calibri" w:cs="Calibri"/>
                <w:b w:val="0"/>
                <w:bCs w:val="0"/>
                <w:i w:val="0"/>
                <w:iCs w:val="0"/>
                <w:sz w:val="24"/>
                <w:szCs w:val="24"/>
                <w:lang w:val="Dutch"/>
              </w:rPr>
              <w:t>...</w:t>
            </w:r>
          </w:p>
          <w:p w:rsidR="0AFFB636" w:rsidP="0AFFB636" w:rsidRDefault="0AFFB636" w14:paraId="5669E33F" w14:textId="3E113B49">
            <w:pPr>
              <w:spacing w:before="120" w:after="120" w:line="276" w:lineRule="auto"/>
              <w:rPr>
                <w:rFonts w:ascii="Calibri" w:hAnsi="Calibri" w:eastAsia="Calibri" w:cs="Calibri"/>
                <w:b w:val="0"/>
                <w:bCs w:val="0"/>
                <w:i w:val="0"/>
                <w:iCs w:val="0"/>
                <w:sz w:val="24"/>
                <w:szCs w:val="24"/>
              </w:rPr>
            </w:pPr>
          </w:p>
          <w:p w:rsidR="0AFFB636" w:rsidP="0AFFB636" w:rsidRDefault="0AFFB636" w14:paraId="087B0995" w14:textId="2AF64347">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HANDOUT</w:t>
            </w:r>
          </w:p>
          <w:p w:rsidR="0AFFB636" w:rsidP="0AFFB636" w:rsidRDefault="0AFFB636" w14:paraId="53ADCDA0" w14:textId="6735A6B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Dialoog:</w:t>
            </w:r>
          </w:p>
          <w:p w:rsidR="0AFFB636" w:rsidP="0AFFB636" w:rsidRDefault="0AFFB636" w14:paraId="6B8F5FA8" w14:textId="21C6A782">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Deze stomme mijn nigga (zwarte man)</w:t>
            </w:r>
          </w:p>
          <w:p w:rsidR="0AFFB636" w:rsidP="0AFFB636" w:rsidRDefault="0AFFB636" w14:paraId="191E5F68" w14:textId="59233D8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Hij opende ermee, ik kan het respecteren... Still Not a Woman (Black Man Class van 1974, Call of Duty Player)</w:t>
            </w:r>
          </w:p>
          <w:p w:rsidR="0AFFB636" w:rsidP="0AFFB636" w:rsidRDefault="0AFFB636" w14:paraId="27E6C891" w14:textId="56CD4AFA">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Rood T-shirt: Dit is triest, maar ik weet dat vrouwen trans meer steunen dan wij begrijpen. Ik kwam uit een vrouw waar ik van VROUWEN hou, en ik weiger een groep mensen het gevoel te geven dat ze vrouwen zijn omdat ze zich kunnen kleden zoals zij. Transvrouwen zijn mannen. Verwar onze GODs (zwarte man, pasgeboren vader) niet</w:t>
            </w:r>
          </w:p>
          <w:p w:rsidR="0AFFB636" w:rsidP="0AFFB636" w:rsidRDefault="0AFFB636" w14:paraId="365AC20F" w14:textId="2B726C1E">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Wit T-shirt: leer jezelf (hij/hem muzikant)</w:t>
            </w:r>
          </w:p>
          <w:p w:rsidR="0AFFB636" w:rsidP="0AFFB636" w:rsidRDefault="0AFFB636" w14:paraId="7FF834D1" w14:textId="0F8ABC7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fuck you, ik kan een geboorteakte goed lezen</w:t>
            </w:r>
          </w:p>
          <w:p w:rsidR="0AFFB636" w:rsidP="0AFFB636" w:rsidRDefault="0AFFB636" w14:paraId="640FEA4C" w14:textId="71ACBB5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xml:space="preserve">Wit T-shirt: Geweldig. Leren we volgende week echte boeken lezen, oké? </w:t>
            </w:r>
          </w:p>
          <w:p w:rsidR="0AFFB636" w:rsidP="0AFFB636" w:rsidRDefault="0AFFB636" w14:paraId="7DC8261A" w14:textId="2236DF32">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Was elke andere persoon in mijn vermeldingen maar zo afwijzend als jij ... een koningin</w:t>
            </w:r>
          </w:p>
          <w:p w:rsidR="0AFFB636" w:rsidP="0AFFB636" w:rsidRDefault="0AFFB636" w14:paraId="6FE2F720" w14:textId="6AAA69C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Wit T-shirt: Misschien had je moeten zeggen: "Hij opent ermee, ik kan het respecteren." wat waarschijnlijk genoeg is zodat je kunt begrijpen dat een transgender man een man is en een transgender vrouw een vrouw. Misschien wat waardigheid en respect hebben voor mensen die zichzelf zijn!</w:t>
            </w:r>
          </w:p>
          <w:p w:rsidR="0AFFB636" w:rsidP="0AFFB636" w:rsidRDefault="0AFFB636" w14:paraId="34C15537" w14:textId="3D1C88FF">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Waarom kun je dan niet gewoon man of vrouw zeggen als het hetzelfde is?</w:t>
            </w:r>
          </w:p>
          <w:p w:rsidR="0AFFB636" w:rsidP="0AFFB636" w:rsidRDefault="0AFFB636" w14:paraId="59C3C2CC" w14:textId="41B2C2D3">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Wit T-shirt: Hoe ben je in godsnaam oud? 4??? Je hebt er in deze tijd niet over geleerd!!</w:t>
            </w:r>
          </w:p>
          <w:p w:rsidR="0AFFB636" w:rsidP="0AFFB636" w:rsidRDefault="0AFFB636" w14:paraId="24A9B010" w14:textId="3740DAF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Geel T-shirt: Transvrouwen zijn vrouwen. (hij/hem Kolonist, digitaal &amp; cultuurhistoricus, analist, verhalenverteller, trans man)</w:t>
            </w:r>
          </w:p>
          <w:p w:rsidR="0AFFB636" w:rsidP="0AFFB636" w:rsidRDefault="0AFFB636" w14:paraId="1A776223" w14:textId="39304D49">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Groen T-shirt: Nope. En het is oké. Ze moeten het gewoon accepteren. (Franse christen, voetbal en F1 fan)</w:t>
            </w:r>
          </w:p>
          <w:p w:rsidR="0AFFB636" w:rsidP="0AFFB636" w:rsidRDefault="0AFFB636" w14:paraId="44BE00F4" w14:textId="4C5A344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Geel T-shirt: Waarom zouden ze? Als je onwetende onverdraagzaamheid moet accepteren die je --- verdomde sloppy wordt gegooid, moet je dat NIET doen.</w:t>
            </w:r>
          </w:p>
          <w:p w:rsidR="0AFFB636" w:rsidP="0AFFB636" w:rsidRDefault="0AFFB636" w14:paraId="07CAF658" w14:textId="288A9D7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Groen T-shirt: ... shut the fuck up</w:t>
            </w:r>
          </w:p>
          <w:p w:rsidR="0AFFB636" w:rsidP="0AFFB636" w:rsidRDefault="0AFFB636" w14:paraId="2F481069" w14:textId="1E3532F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Geel T-shirt: kun je ergens anders een fucking kwezel zijn.</w:t>
            </w:r>
          </w:p>
          <w:p w:rsidR="0AFFB636" w:rsidP="0AFFB636" w:rsidRDefault="0AFFB636" w14:paraId="141C9BA8" w14:textId="09DC3FBD">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Blauw T-shirt: Je hoefde niet naar deze plek te komen.</w:t>
            </w:r>
          </w:p>
          <w:p w:rsidR="0AFFB636" w:rsidP="0AFFB636" w:rsidRDefault="0AFFB636" w14:paraId="3EC797AB" w14:textId="074A8E1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Geel T-shirt: kan je afzeggen, onverdraagzaam</w:t>
            </w:r>
          </w:p>
          <w:p w:rsidR="0AFFB636" w:rsidP="0AFFB636" w:rsidRDefault="0AFFB636" w14:paraId="73BA23B3" w14:textId="6BC451C0">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....Blijft</w:t>
            </w:r>
          </w:p>
          <w:p w:rsidR="0AFFB636" w:rsidP="0AFFB636" w:rsidRDefault="0AFFB636" w14:paraId="492B7263" w14:textId="1825340E">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xml:space="preserve">Bron: aangepast van een echt gesprek over dit bericht op </w:t>
            </w:r>
            <w:hyperlink r:id="R505c705d528045a7">
              <w:r w:rsidRPr="0AFFB636" w:rsidR="0AFFB636">
                <w:rPr>
                  <w:rStyle w:val="Hyperlink"/>
                  <w:rFonts w:ascii="Calibri" w:hAnsi="Calibri" w:eastAsia="Calibri" w:cs="Calibri"/>
                  <w:b w:val="0"/>
                  <w:bCs w:val="0"/>
                  <w:i w:val="0"/>
                  <w:iCs w:val="0"/>
                  <w:strike w:val="0"/>
                  <w:dstrike w:val="0"/>
                  <w:sz w:val="24"/>
                  <w:szCs w:val="24"/>
                  <w:lang w:val="Dutch"/>
                </w:rPr>
                <w:t>Twitter</w:t>
              </w:r>
            </w:hyperlink>
            <w:r w:rsidRPr="0AFFB636" w:rsidR="0AFFB636">
              <w:rPr>
                <w:rFonts w:ascii="Calibri" w:hAnsi="Calibri" w:eastAsia="Calibri" w:cs="Calibri"/>
                <w:b w:val="0"/>
                <w:bCs w:val="0"/>
                <w:i w:val="0"/>
                <w:iCs w:val="0"/>
                <w:sz w:val="24"/>
                <w:szCs w:val="24"/>
                <w:lang w:val="Dutch"/>
              </w:rPr>
              <w:t xml:space="preserve"> </w:t>
            </w:r>
          </w:p>
        </w:tc>
      </w:tr>
      <w:tr w:rsidR="0AFFB636" w:rsidTr="0AFFB636" w14:paraId="5EFE357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24DFDD70" w14:textId="24BFF50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Soort activiteit</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47DF5B6F" w14:textId="274CC3C5">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rollenspel</w:t>
            </w:r>
          </w:p>
        </w:tc>
      </w:tr>
      <w:tr w:rsidR="0AFFB636" w:rsidTr="0AFFB636" w14:paraId="154926B0">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65B62DB7" w14:textId="0128841A">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Duur</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2B792D23" w14:textId="67D4720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Totaal 60 minuten: 45 minuten + 15 minuten evaluatie</w:t>
            </w:r>
          </w:p>
          <w:p w:rsidR="0AFFB636" w:rsidP="0AFFB636" w:rsidRDefault="0AFFB636" w14:paraId="7AF78580" w14:textId="57718ED1">
            <w:pPr>
              <w:spacing w:before="120" w:after="120" w:line="276" w:lineRule="auto"/>
              <w:ind w:left="283"/>
              <w:rPr>
                <w:rFonts w:ascii="Calibri" w:hAnsi="Calibri" w:eastAsia="Calibri" w:cs="Calibri"/>
                <w:b w:val="0"/>
                <w:bCs w:val="0"/>
                <w:i w:val="0"/>
                <w:iCs w:val="0"/>
                <w:sz w:val="24"/>
                <w:szCs w:val="24"/>
              </w:rPr>
            </w:pPr>
          </w:p>
        </w:tc>
      </w:tr>
      <w:tr w:rsidR="0AFFB636" w:rsidTr="0AFFB636" w14:paraId="5AB29A22">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2D46D1E4" w14:textId="730AD33E">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Ruimte &amp; Materialen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3ECDCC4C" w14:textId="26834C49">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Flip-overs of bord Markers of krijt.</w:t>
            </w:r>
          </w:p>
          <w:p w:rsidR="0AFFB636" w:rsidP="0AFFB636" w:rsidRDefault="0AFFB636" w14:paraId="45B97284" w14:textId="6B9E6D63">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T-shirts in verschillende kleuren.</w:t>
            </w:r>
          </w:p>
          <w:p w:rsidR="0AFFB636" w:rsidP="0AFFB636" w:rsidRDefault="0AFFB636" w14:paraId="03EF4D61" w14:textId="53EC7A2D">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xml:space="preserve">Hand-outs met rollenspeldialogen. </w:t>
            </w:r>
          </w:p>
        </w:tc>
      </w:tr>
      <w:tr w:rsidR="0AFFB636" w:rsidTr="0AFFB636" w14:paraId="09DDE68D">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33633403" w14:textId="4F9BD749">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 xml:space="preserve">Leerresultaten </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6CDF08D9" w14:textId="4DA796D8">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Begrijp activiteiten die de schijnbaar universele behoefte onderzoeken om zich sterker en veiliger te voelen door anderen uit te sluiten of te discrimineren. Begrijp activiteiten die onderzoeken hoe we anderen uitsluiten door middel van geklets, vriendschapsgroepen, kleding, enz.</w:t>
            </w:r>
          </w:p>
          <w:p w:rsidR="0AFFB636" w:rsidP="0AFFB636" w:rsidRDefault="0AFFB636" w14:paraId="1AF14B4C" w14:textId="681BE9F4">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Het begrijpen en accepteren van onze eigen bijdragen aan haatzaaien en onverdraagzaamheid.</w:t>
            </w:r>
          </w:p>
          <w:p w:rsidR="0AFFB636" w:rsidP="0AFFB636" w:rsidRDefault="0AFFB636" w14:paraId="25F68C92" w14:textId="5D3CA10F">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Meer inzicht krijgen in systemisch racisme en discriminatie in al zijn vormen, bijvoorbeeld seksisme, racisme, economische discriminatie, homofobie en genderdiscriminatie, discriminatie met betrekking tot religie. Om kennis en begrip van de wet te zoeken...</w:t>
            </w:r>
          </w:p>
          <w:p w:rsidR="0AFFB636" w:rsidP="0AFFB636" w:rsidRDefault="0AFFB636" w14:paraId="428EAA56" w14:textId="4ADB9056">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 Modellen inclusie en acceptatie van iedereen. Herkent en deelt zorgen over onbewuste vooroordelen in zichzelf.</w:t>
            </w:r>
          </w:p>
        </w:tc>
      </w:tr>
      <w:tr w:rsidR="0AFFB636" w:rsidTr="0AFFB636" w14:paraId="21E2BEE5">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0E766D10" w14:textId="2ACBEAC1">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Module</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324E11C8" w14:textId="68129179">
            <w:pPr>
              <w:spacing w:before="120" w:after="120" w:line="240"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Het erkennen van onze eigen bijdragen aan haatzaaien en onverdraagzaamheid.</w:t>
            </w:r>
          </w:p>
          <w:p w:rsidR="0AFFB636" w:rsidP="0AFFB636" w:rsidRDefault="0AFFB636" w14:paraId="070C458A" w14:textId="0FA13771">
            <w:pPr>
              <w:spacing w:before="120" w:after="120" w:line="240" w:lineRule="auto"/>
              <w:rPr>
                <w:rFonts w:ascii="Calibri" w:hAnsi="Calibri" w:eastAsia="Calibri" w:cs="Calibri"/>
                <w:b w:val="0"/>
                <w:bCs w:val="0"/>
                <w:i w:val="0"/>
                <w:iCs w:val="0"/>
                <w:sz w:val="24"/>
                <w:szCs w:val="24"/>
              </w:rPr>
            </w:pPr>
          </w:p>
          <w:p w:rsidR="0AFFB636" w:rsidP="0AFFB636" w:rsidRDefault="0AFFB636" w14:paraId="7A31B083" w14:textId="508EA5D2">
            <w:pPr>
              <w:spacing w:before="120" w:after="120" w:line="240" w:lineRule="auto"/>
              <w:rPr>
                <w:rFonts w:ascii="Calibri" w:hAnsi="Calibri" w:eastAsia="Calibri" w:cs="Calibri"/>
                <w:b w:val="0"/>
                <w:bCs w:val="0"/>
                <w:i w:val="0"/>
                <w:iCs w:val="0"/>
                <w:color w:val="000000" w:themeColor="text1" w:themeTint="FF" w:themeShade="FF"/>
                <w:sz w:val="24"/>
                <w:szCs w:val="24"/>
              </w:rPr>
            </w:pPr>
            <w:r w:rsidRPr="0AFFB636" w:rsidR="0AFFB636">
              <w:rPr>
                <w:rFonts w:ascii="Calibri" w:hAnsi="Calibri" w:eastAsia="Calibri" w:cs="Calibri"/>
                <w:b w:val="0"/>
                <w:bCs w:val="0"/>
                <w:i w:val="0"/>
                <w:iCs w:val="0"/>
                <w:color w:val="000000" w:themeColor="text1" w:themeTint="FF" w:themeShade="FF"/>
                <w:sz w:val="24"/>
                <w:szCs w:val="24"/>
                <w:lang w:val="Dutch"/>
              </w:rPr>
              <w:t>Kijken naar negatieve versterkingen van stereotypen en hoe deze te bestrijden. Waarom haten/ aanvallen we?</w:t>
            </w:r>
          </w:p>
        </w:tc>
      </w:tr>
      <w:tr w:rsidR="0AFFB636" w:rsidTr="0AFFB636" w14:paraId="2DCAF20C">
        <w:trPr>
          <w:trHeight w:val="675"/>
        </w:trPr>
        <w:tc>
          <w:tcPr>
            <w:tcW w:w="2322"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52F73D03" w14:textId="463E5FCC">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1"/>
                <w:bCs w:val="1"/>
                <w:i w:val="0"/>
                <w:iCs w:val="0"/>
                <w:sz w:val="24"/>
                <w:szCs w:val="24"/>
                <w:lang w:val="Dutch"/>
              </w:rPr>
              <w:t>Bron</w:t>
            </w:r>
          </w:p>
        </w:tc>
        <w:tc>
          <w:tcPr>
            <w:tcW w:w="6693" w:type="dxa"/>
            <w:tcBorders>
              <w:top w:val="single" w:color="000000" w:themeColor="text1" w:sz="6"/>
              <w:left w:val="single" w:color="000000" w:themeColor="text1" w:sz="6"/>
              <w:bottom w:val="single" w:color="000000" w:themeColor="text1" w:sz="6"/>
              <w:right w:val="single" w:color="000000" w:themeColor="text1" w:sz="6"/>
            </w:tcBorders>
            <w:tcMar/>
            <w:vAlign w:val="top"/>
          </w:tcPr>
          <w:p w:rsidR="0AFFB636" w:rsidP="0AFFB636" w:rsidRDefault="0AFFB636" w14:paraId="1C7BAC4C" w14:textId="1DEB4447">
            <w:pPr>
              <w:spacing w:before="120" w:after="120" w:line="276" w:lineRule="auto"/>
              <w:rPr>
                <w:rFonts w:ascii="Calibri" w:hAnsi="Calibri" w:eastAsia="Calibri" w:cs="Calibri"/>
                <w:b w:val="0"/>
                <w:bCs w:val="0"/>
                <w:i w:val="0"/>
                <w:iCs w:val="0"/>
                <w:sz w:val="24"/>
                <w:szCs w:val="24"/>
              </w:rPr>
            </w:pPr>
            <w:r w:rsidRPr="0AFFB636" w:rsidR="0AFFB636">
              <w:rPr>
                <w:rFonts w:ascii="Calibri" w:hAnsi="Calibri" w:eastAsia="Calibri" w:cs="Calibri"/>
                <w:b w:val="0"/>
                <w:bCs w:val="0"/>
                <w:i w:val="0"/>
                <w:iCs w:val="0"/>
                <w:sz w:val="24"/>
                <w:szCs w:val="24"/>
                <w:lang w:val="Dutch"/>
              </w:rPr>
              <w:t>Activiteit aangepast van LIFE SKILLS MANUAL, Peace corps 2001, Information Collection and Exchange Publication No. M0063</w:t>
            </w:r>
          </w:p>
        </w:tc>
      </w:tr>
    </w:tbl>
    <w:p xmlns:wp14="http://schemas.microsoft.com/office/word/2010/wordml" w:rsidP="0AFFB636" wp14:paraId="11C10187" wp14:textId="4D6C9383">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p xmlns:wp14="http://schemas.microsoft.com/office/word/2010/wordml" w:rsidP="0AFFB636" wp14:paraId="7E4C7143" wp14:textId="5BCCB42C">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p xmlns:wp14="http://schemas.microsoft.com/office/word/2010/wordml" w:rsidP="0AFFB636" wp14:paraId="52C6C4E3" wp14:textId="5C1FC0E0">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p xmlns:wp14="http://schemas.microsoft.com/office/word/2010/wordml" w:rsidP="0AFFB636" wp14:paraId="73C11EE9" wp14:textId="3DF32312">
      <w:pPr>
        <w:spacing w:before="120" w:after="120" w:line="276"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p>
    <w:p xmlns:wp14="http://schemas.microsoft.com/office/word/2010/wordml" w:rsidP="0AFFB636" wp14:paraId="5E5787A5" wp14:textId="6FF7997C">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289E12"/>
    <w:rsid w:val="0AFFB636"/>
    <w:rsid w:val="6F289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89E12"/>
  <w15:chartTrackingRefBased/>
  <w15:docId w15:val="{1DB5D293-4347-4FB0-8B06-8A399939446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twitter.com/ashleempreston/status/1163884648784465921" TargetMode="External" Id="R505c705d528045a7" /><Relationship Type="http://schemas.openxmlformats.org/officeDocument/2006/relationships/numbering" Target="/word/numbering.xml" Id="Rac023e216d3f41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Andry Moustras</dc:creator>
  <keywords/>
  <dc:description/>
  <lastModifiedBy>Andry Moustras</lastModifiedBy>
  <revision>2</revision>
  <dcterms:created xsi:type="dcterms:W3CDTF">2022-03-03T16:11:34.5464080Z</dcterms:created>
  <dcterms:modified xsi:type="dcterms:W3CDTF">2022-03-03T16:12:11.2364932Z</dcterms:modified>
</coreProperties>
</file>