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56" w:type="dxa"/>
        <w:tblLayout w:type="fixed"/>
        <w:tblLook w:val="0400" w:firstRow="0" w:lastRow="0" w:firstColumn="0" w:lastColumn="0" w:noHBand="0" w:noVBand="1"/>
      </w:tblPr>
      <w:tblGrid>
        <w:gridCol w:w="2547"/>
        <w:gridCol w:w="7309"/>
      </w:tblGrid>
      <w:tr w:rsidR="007B024D" w:rsidRPr="00763629" w14:paraId="29EDB031" w14:textId="77777777" w:rsidTr="0054280E">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9C3BF8" w14:textId="77A07AFC" w:rsidR="007B024D" w:rsidRPr="001D1A87" w:rsidRDefault="00B639D5" w:rsidP="0054280E">
            <w:pPr>
              <w:rPr>
                <w:rFonts w:eastAsia="Arial" w:cstheme="minorHAnsi"/>
                <w:b/>
                <w:szCs w:val="24"/>
              </w:rPr>
            </w:pPr>
            <w:r>
              <w:rPr>
                <w:rFonts w:eastAsia="Arial" w:cstheme="minorHAnsi"/>
                <w:b/>
                <w:szCs w:val="24"/>
              </w:rPr>
              <w:t xml:space="preserve"> Naam activiteit</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B55E40" w14:textId="3A10E181" w:rsidR="007B024D" w:rsidRPr="001D1A87" w:rsidRDefault="00C21FC1" w:rsidP="0054280E">
            <w:pPr>
              <w:rPr>
                <w:rFonts w:eastAsia="Arial" w:cstheme="minorHAnsi"/>
                <w:szCs w:val="24"/>
              </w:rPr>
            </w:pPr>
            <w:r>
              <w:rPr>
                <w:rFonts w:eastAsia="Arial" w:cstheme="minorHAnsi"/>
                <w:szCs w:val="24"/>
              </w:rPr>
              <w:t xml:space="preserve">Zeven Hoofdzonden </w:t>
            </w:r>
          </w:p>
        </w:tc>
      </w:tr>
      <w:tr w:rsidR="007B024D" w:rsidRPr="00763629" w14:paraId="32AD1AFA" w14:textId="77777777" w:rsidTr="0054280E">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8D13B5" w14:textId="77777777" w:rsidR="007B024D" w:rsidRPr="001D1A87" w:rsidRDefault="007B024D" w:rsidP="0054280E">
            <w:pPr>
              <w:rPr>
                <w:rFonts w:eastAsia="Arial" w:cstheme="minorHAnsi"/>
                <w:b/>
                <w:szCs w:val="24"/>
              </w:rPr>
            </w:pPr>
            <w:r w:rsidRPr="001D1A87">
              <w:rPr>
                <w:rFonts w:eastAsia="Arial" w:cstheme="minorHAnsi"/>
                <w:b/>
                <w:szCs w:val="24"/>
              </w:rPr>
              <w:t>Doelen</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39BA4E" w14:textId="0A3C5837" w:rsidR="007B024D" w:rsidRPr="001D1A87" w:rsidRDefault="00C21FC1" w:rsidP="0054280E">
            <w:pPr>
              <w:rPr>
                <w:rFonts w:cstheme="minorHAnsi"/>
                <w:szCs w:val="24"/>
              </w:rPr>
            </w:pPr>
            <w:r>
              <w:rPr>
                <w:rFonts w:cstheme="minorHAnsi"/>
                <w:szCs w:val="24"/>
              </w:rPr>
              <w:t xml:space="preserve">Een theaterstuk bedenken met de zeven hoofdzonden als reflectieoefening in hoe ze resoneren met de moderne samenleving.   </w:t>
            </w:r>
          </w:p>
        </w:tc>
      </w:tr>
      <w:tr w:rsidR="007B024D" w:rsidRPr="00763629" w14:paraId="31E3ED3C" w14:textId="77777777" w:rsidTr="0054280E">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F0BE17" w14:textId="77777777" w:rsidR="007B024D" w:rsidRPr="001D1A87" w:rsidRDefault="007B024D" w:rsidP="0054280E">
            <w:pPr>
              <w:rPr>
                <w:rFonts w:eastAsia="Arial" w:cstheme="minorHAnsi"/>
                <w:b/>
                <w:szCs w:val="24"/>
              </w:rPr>
            </w:pPr>
            <w:r w:rsidRPr="001D1A87">
              <w:rPr>
                <w:rFonts w:eastAsia="Arial" w:cstheme="minorHAnsi"/>
                <w:b/>
                <w:szCs w:val="24"/>
              </w:rPr>
              <w:t>Beschrijving</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3F2A3F" w14:textId="54FACBCD" w:rsidR="00CE59EC" w:rsidRDefault="00562909" w:rsidP="00562909">
            <w:pPr>
              <w:rPr>
                <w:rFonts w:eastAsia="Arial" w:cstheme="minorHAnsi"/>
                <w:szCs w:val="24"/>
              </w:rPr>
            </w:pPr>
            <w:r>
              <w:rPr>
                <w:rFonts w:eastAsia="Arial" w:cstheme="minorHAnsi"/>
                <w:szCs w:val="24"/>
              </w:rPr>
              <w:t>Dit wordt geleverd over meerdere sessies.</w:t>
            </w:r>
          </w:p>
          <w:p w14:paraId="34694865" w14:textId="27048DAB" w:rsidR="00246827" w:rsidRDefault="00246827" w:rsidP="00562909">
            <w:pPr>
              <w:rPr>
                <w:rFonts w:eastAsia="Arial" w:cstheme="minorHAnsi"/>
                <w:szCs w:val="24"/>
              </w:rPr>
            </w:pPr>
            <w:r>
              <w:rPr>
                <w:rFonts w:eastAsia="Arial" w:cstheme="minorHAnsi"/>
                <w:szCs w:val="24"/>
              </w:rPr>
              <w:t xml:space="preserve">Gebruikmakend van de thema's van de zeven hoofdzonden, is dit een creatie van die traditionele uitdagingen en hoe ze zich manifesteren in de levens van de deelnemers. </w:t>
            </w:r>
          </w:p>
          <w:p w14:paraId="74BBA997" w14:textId="28B647E2" w:rsidR="00C2324D" w:rsidRDefault="00C2324D" w:rsidP="00562909">
            <w:pPr>
              <w:rPr>
                <w:rFonts w:eastAsia="Arial" w:cstheme="minorHAnsi"/>
                <w:szCs w:val="24"/>
              </w:rPr>
            </w:pPr>
            <w:r>
              <w:rPr>
                <w:rFonts w:eastAsia="Arial" w:cstheme="minorHAnsi"/>
                <w:szCs w:val="24"/>
              </w:rPr>
              <w:t xml:space="preserve">Een sterke holdingvorm is de structuur van tv-advertenties, dit kan live worden uitgevoerd of daadwerkelijk worden gefilmd. Andere bedrijfsvormen zijn onder meer: </w:t>
            </w:r>
          </w:p>
          <w:p w14:paraId="73F08004" w14:textId="19CC7B9F" w:rsidR="00C2324D" w:rsidRPr="00FA7F3D" w:rsidRDefault="00C2324D" w:rsidP="00FA7F3D">
            <w:pPr>
              <w:pStyle w:val="ListParagraph"/>
              <w:numPr>
                <w:ilvl w:val="0"/>
                <w:numId w:val="2"/>
              </w:numPr>
              <w:rPr>
                <w:rFonts w:eastAsia="Arial" w:cstheme="minorHAnsi"/>
                <w:szCs w:val="24"/>
              </w:rPr>
            </w:pPr>
            <w:r w:rsidRPr="00FA7F3D">
              <w:rPr>
                <w:rFonts w:eastAsia="Arial" w:cstheme="minorHAnsi"/>
                <w:szCs w:val="24"/>
              </w:rPr>
              <w:t>Een carnaval van pop-ups en elke ruimte bevat een scène / zonde.</w:t>
            </w:r>
          </w:p>
          <w:p w14:paraId="484FC970" w14:textId="5F1BEF5D" w:rsidR="00C2324D" w:rsidRPr="00FA7F3D" w:rsidRDefault="00C2324D" w:rsidP="00FA7F3D">
            <w:pPr>
              <w:pStyle w:val="ListParagraph"/>
              <w:numPr>
                <w:ilvl w:val="0"/>
                <w:numId w:val="2"/>
              </w:numPr>
              <w:rPr>
                <w:rFonts w:eastAsia="Arial" w:cstheme="minorHAnsi"/>
                <w:szCs w:val="24"/>
              </w:rPr>
            </w:pPr>
            <w:r w:rsidRPr="00FA7F3D">
              <w:rPr>
                <w:rFonts w:eastAsia="Arial" w:cstheme="minorHAnsi"/>
                <w:szCs w:val="24"/>
              </w:rPr>
              <w:t>Een traditionele voorstelling/cabaret waarbij elke scène een zonde is.</w:t>
            </w:r>
          </w:p>
          <w:p w14:paraId="7FDBCC68" w14:textId="1037099F" w:rsidR="00FA7F3D" w:rsidRPr="00FA7F3D" w:rsidRDefault="00FA7F3D" w:rsidP="00FA7F3D">
            <w:pPr>
              <w:pStyle w:val="ListParagraph"/>
              <w:numPr>
                <w:ilvl w:val="0"/>
                <w:numId w:val="2"/>
              </w:numPr>
              <w:rPr>
                <w:rFonts w:eastAsia="Arial" w:cstheme="minorHAnsi"/>
                <w:szCs w:val="24"/>
              </w:rPr>
            </w:pPr>
            <w:r w:rsidRPr="00FA7F3D">
              <w:rPr>
                <w:rFonts w:eastAsia="Arial" w:cstheme="minorHAnsi"/>
                <w:szCs w:val="24"/>
              </w:rPr>
              <w:t xml:space="preserve">Een musical waarin elke zonde een thema wordt voor liedjes schrijflessen. Dit kan worden omgezet in een EP of een reeks podcasts waarbij de schrijvers hun denken / proces na het nummer uitleggen. </w:t>
            </w:r>
          </w:p>
          <w:p w14:paraId="3492D08B" w14:textId="50178DDD" w:rsidR="00FA7F3D" w:rsidRDefault="00FA7F3D" w:rsidP="00562909">
            <w:pPr>
              <w:rPr>
                <w:rFonts w:eastAsia="Arial" w:cstheme="minorHAnsi"/>
                <w:szCs w:val="24"/>
              </w:rPr>
            </w:pPr>
            <w:r>
              <w:rPr>
                <w:rFonts w:eastAsia="Arial" w:cstheme="minorHAnsi"/>
                <w:szCs w:val="24"/>
              </w:rPr>
              <w:t xml:space="preserve">Elke sessie moet beginnen met discussies over een gekozen thema / zonde en hoe ze resoneren met de deelnemers in het dagelijks leven. Probeer weg te blijven van voorbeelden buiten de ervaringen van de deelnemers, maar teken uit hoe deze direct op hen van invloed zijn. Een goede openingsoefening is dat de deelnemers de zeven opsommen in volgorde van welke de meeste impact op hen heeft en welke het minst, het helpt om zich te concentreren op echte voorbeelden. </w:t>
            </w:r>
          </w:p>
          <w:p w14:paraId="32AA401C" w14:textId="71BE9C07" w:rsidR="00612C57" w:rsidRDefault="00612C57" w:rsidP="00562909">
            <w:pPr>
              <w:rPr>
                <w:rFonts w:eastAsia="Arial" w:cstheme="minorHAnsi"/>
                <w:szCs w:val="24"/>
              </w:rPr>
            </w:pPr>
            <w:r>
              <w:rPr>
                <w:rFonts w:eastAsia="Arial" w:cstheme="minorHAnsi"/>
                <w:szCs w:val="24"/>
              </w:rPr>
              <w:t xml:space="preserve">Zodra de discussie voldoende materiaal heeft opgeleverd, onderzoek dan hoe je het het beste kunt presenteren. Door middel van een set tableaus, modern sprookje, reclame, lied, script etc. En begin met bedenken. </w:t>
            </w:r>
          </w:p>
          <w:p w14:paraId="3874BD51" w14:textId="256BE2CE" w:rsidR="00632AA0" w:rsidRDefault="00632AA0" w:rsidP="00562909">
            <w:pPr>
              <w:rPr>
                <w:rFonts w:eastAsia="Arial" w:cstheme="minorHAnsi"/>
                <w:szCs w:val="24"/>
              </w:rPr>
            </w:pPr>
            <w:r>
              <w:rPr>
                <w:rFonts w:eastAsia="Arial" w:cstheme="minorHAnsi"/>
                <w:szCs w:val="24"/>
              </w:rPr>
              <w:t xml:space="preserve">Soms vind ik het het beste om te beslissen over je holdingvorm (de aard van hoe je je verhalen omwikkelt en presenteert) voordat je begint, omdat dit vaak bepaalt met welke vorm je gaat bedenken. Als je echter het gevoel hebt dat de deelnemers volbracht en aanpasbaar zijn, begin dan gewoon met bedenken en kijk wat naar voren komt als een goede </w:t>
            </w:r>
            <w:r>
              <w:rPr>
                <w:rFonts w:eastAsia="Arial" w:cstheme="minorHAnsi"/>
                <w:szCs w:val="24"/>
              </w:rPr>
              <w:lastRenderedPageBreak/>
              <w:t xml:space="preserve">richting om mee te gaan. Het kan heerlijk verrassende resultaten opleveren. </w:t>
            </w:r>
          </w:p>
          <w:p w14:paraId="36E8D260" w14:textId="10A35511" w:rsidR="00632AA0" w:rsidRDefault="00632AA0" w:rsidP="00562909">
            <w:pPr>
              <w:rPr>
                <w:rFonts w:eastAsia="Arial" w:cstheme="minorHAnsi"/>
                <w:szCs w:val="24"/>
              </w:rPr>
            </w:pPr>
            <w:r>
              <w:rPr>
                <w:rFonts w:eastAsia="Arial" w:cstheme="minorHAnsi"/>
                <w:szCs w:val="24"/>
              </w:rPr>
              <w:t>De zeven hoofdzonden,</w:t>
            </w:r>
          </w:p>
          <w:p w14:paraId="2FFBD927" w14:textId="38C6B9D9" w:rsidR="00591965" w:rsidRDefault="00591965" w:rsidP="00562909">
            <w:pPr>
              <w:rPr>
                <w:rFonts w:eastAsia="Arial" w:cstheme="minorHAnsi"/>
                <w:szCs w:val="24"/>
              </w:rPr>
            </w:pPr>
            <w:r>
              <w:rPr>
                <w:rFonts w:eastAsia="Arial" w:cstheme="minorHAnsi"/>
                <w:szCs w:val="24"/>
              </w:rPr>
              <w:t>Toorn (woede).</w:t>
            </w:r>
          </w:p>
          <w:p w14:paraId="3879D2A2" w14:textId="73EBD13B" w:rsidR="00591965" w:rsidRDefault="00591965" w:rsidP="00562909">
            <w:pPr>
              <w:rPr>
                <w:rFonts w:eastAsia="Arial" w:cstheme="minorHAnsi"/>
                <w:szCs w:val="24"/>
              </w:rPr>
            </w:pPr>
            <w:r>
              <w:rPr>
                <w:rFonts w:eastAsia="Arial" w:cstheme="minorHAnsi"/>
                <w:szCs w:val="24"/>
              </w:rPr>
              <w:t>Luiheid (luiheid).</w:t>
            </w:r>
          </w:p>
          <w:p w14:paraId="245DC7A2" w14:textId="68FE03FC" w:rsidR="00591965" w:rsidRDefault="00591965" w:rsidP="00562909">
            <w:pPr>
              <w:rPr>
                <w:rFonts w:eastAsia="Arial" w:cstheme="minorHAnsi"/>
                <w:szCs w:val="24"/>
              </w:rPr>
            </w:pPr>
            <w:r>
              <w:rPr>
                <w:rFonts w:eastAsia="Arial" w:cstheme="minorHAnsi"/>
                <w:szCs w:val="24"/>
              </w:rPr>
              <w:t>Hebzucht (hebzucht naar materiële dingen).</w:t>
            </w:r>
          </w:p>
          <w:p w14:paraId="730D7721" w14:textId="3AD48596" w:rsidR="00591965" w:rsidRDefault="00591965" w:rsidP="00562909">
            <w:pPr>
              <w:rPr>
                <w:rFonts w:eastAsia="Arial" w:cstheme="minorHAnsi"/>
                <w:szCs w:val="24"/>
              </w:rPr>
            </w:pPr>
            <w:r>
              <w:rPr>
                <w:rFonts w:eastAsia="Arial" w:cstheme="minorHAnsi"/>
                <w:szCs w:val="24"/>
              </w:rPr>
              <w:t xml:space="preserve">Lust (Kan seksueel zijn, maar kan ook verlangen zijn naar een specifiek object. Denk aan Gollum in lord of the rings en zijn obsessie met de ring).  </w:t>
            </w:r>
          </w:p>
          <w:p w14:paraId="06159779" w14:textId="3878057C" w:rsidR="004B4BA6" w:rsidRDefault="004B4BA6" w:rsidP="00562909">
            <w:pPr>
              <w:rPr>
                <w:rFonts w:eastAsia="Arial" w:cstheme="minorHAnsi"/>
                <w:szCs w:val="24"/>
              </w:rPr>
            </w:pPr>
            <w:r>
              <w:rPr>
                <w:rFonts w:eastAsia="Arial" w:cstheme="minorHAnsi"/>
                <w:szCs w:val="24"/>
              </w:rPr>
              <w:t xml:space="preserve">Trots (Ego of uiterlijk). </w:t>
            </w:r>
          </w:p>
          <w:p w14:paraId="6F772B34" w14:textId="0A6C8101" w:rsidR="004B4BA6" w:rsidRDefault="004B4BA6" w:rsidP="00562909">
            <w:pPr>
              <w:rPr>
                <w:rFonts w:eastAsia="Arial" w:cstheme="minorHAnsi"/>
                <w:szCs w:val="24"/>
              </w:rPr>
            </w:pPr>
            <w:r>
              <w:rPr>
                <w:rFonts w:eastAsia="Arial" w:cstheme="minorHAnsi"/>
                <w:szCs w:val="24"/>
              </w:rPr>
              <w:t>Afgunst (Jaloezie).</w:t>
            </w:r>
          </w:p>
          <w:p w14:paraId="6FB946F4" w14:textId="6E6476FC" w:rsidR="008D262E" w:rsidRPr="001D1A87" w:rsidRDefault="004B4BA6" w:rsidP="005D7AD9">
            <w:pPr>
              <w:rPr>
                <w:rFonts w:eastAsia="Arial" w:cstheme="minorHAnsi"/>
                <w:szCs w:val="24"/>
              </w:rPr>
            </w:pPr>
            <w:r>
              <w:rPr>
                <w:rFonts w:eastAsia="Arial" w:cstheme="minorHAnsi"/>
                <w:szCs w:val="24"/>
              </w:rPr>
              <w:t xml:space="preserve">Gulzigheid (hebzuchtig of een behoefte om te consumeren). </w:t>
            </w:r>
          </w:p>
        </w:tc>
      </w:tr>
      <w:tr w:rsidR="007B024D" w:rsidRPr="00763629" w14:paraId="13B4562C" w14:textId="77777777" w:rsidTr="0054280E">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10F489" w14:textId="77777777" w:rsidR="007B024D" w:rsidRPr="001D1A87" w:rsidRDefault="007B024D" w:rsidP="0054280E">
            <w:pPr>
              <w:rPr>
                <w:rFonts w:eastAsia="Arial" w:cstheme="minorHAnsi"/>
                <w:b/>
                <w:szCs w:val="24"/>
              </w:rPr>
            </w:pPr>
            <w:r w:rsidRPr="001D1A87">
              <w:rPr>
                <w:rFonts w:eastAsia="Arial" w:cstheme="minorHAnsi"/>
                <w:b/>
                <w:szCs w:val="24"/>
              </w:rPr>
              <w:lastRenderedPageBreak/>
              <w:t>Soort activiteit</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81E829" w14:textId="765DE22F" w:rsidR="007B024D" w:rsidRPr="001D1A87" w:rsidRDefault="00AB6CA2" w:rsidP="0054280E">
            <w:pPr>
              <w:rPr>
                <w:rFonts w:eastAsia="Arial" w:cstheme="minorHAnsi"/>
                <w:szCs w:val="24"/>
              </w:rPr>
            </w:pPr>
            <w:r w:rsidRPr="001D1A87">
              <w:rPr>
                <w:rFonts w:eastAsia="Arial" w:cstheme="minorHAnsi"/>
                <w:szCs w:val="24"/>
              </w:rPr>
              <w:t xml:space="preserve">Dramasessies, geleefde ervaring, bedenken en optreden. </w:t>
            </w:r>
          </w:p>
        </w:tc>
      </w:tr>
      <w:tr w:rsidR="007B024D" w:rsidRPr="00763629" w14:paraId="6D315065" w14:textId="77777777" w:rsidTr="0054280E">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5A9168" w14:textId="77777777" w:rsidR="007B024D" w:rsidRPr="001D1A87" w:rsidRDefault="007B024D" w:rsidP="0054280E">
            <w:pPr>
              <w:rPr>
                <w:rFonts w:eastAsia="Arial" w:cstheme="minorHAnsi"/>
                <w:b/>
                <w:szCs w:val="24"/>
              </w:rPr>
            </w:pPr>
            <w:r w:rsidRPr="001D1A87">
              <w:rPr>
                <w:rFonts w:eastAsia="Arial" w:cstheme="minorHAnsi"/>
                <w:b/>
                <w:szCs w:val="24"/>
              </w:rPr>
              <w:t>Duur</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9870EF" w14:textId="10D438B5" w:rsidR="00AB6CA2" w:rsidRPr="001D1A87" w:rsidRDefault="00246827" w:rsidP="00AB6CA2">
            <w:pPr>
              <w:rPr>
                <w:rFonts w:eastAsia="Arial" w:cstheme="minorHAnsi"/>
                <w:szCs w:val="24"/>
              </w:rPr>
            </w:pPr>
            <w:r>
              <w:rPr>
                <w:rFonts w:eastAsia="Arial" w:cstheme="minorHAnsi"/>
                <w:szCs w:val="24"/>
              </w:rPr>
              <w:t xml:space="preserve">Een langdurige betrokkenheid die tijd vereist voor discussie en creatie. Een minimum van 8 x 2 uur sessies, maar kan veel belangrijker zijn, alleen bepaald door uw ambitie. </w:t>
            </w:r>
          </w:p>
        </w:tc>
      </w:tr>
      <w:tr w:rsidR="007B024D" w:rsidRPr="00763629" w14:paraId="7542C502" w14:textId="77777777" w:rsidTr="0054280E">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E62F26" w14:textId="77777777" w:rsidR="007B024D" w:rsidRPr="001D1A87" w:rsidRDefault="007B024D" w:rsidP="0054280E">
            <w:pPr>
              <w:rPr>
                <w:rFonts w:eastAsia="Arial" w:cstheme="minorHAnsi"/>
                <w:b/>
                <w:szCs w:val="24"/>
              </w:rPr>
            </w:pPr>
            <w:r w:rsidRPr="001D1A87">
              <w:rPr>
                <w:rFonts w:eastAsia="Arial" w:cstheme="minorHAnsi"/>
                <w:b/>
                <w:szCs w:val="24"/>
              </w:rPr>
              <w:t>Ruimte &amp; Materialen</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AB9367" w14:textId="7E55EC07" w:rsidR="007B024D" w:rsidRPr="001D1A87" w:rsidRDefault="00AB6CA2" w:rsidP="0054280E">
            <w:pPr>
              <w:rPr>
                <w:rFonts w:eastAsia="Arial" w:cstheme="minorHAnsi"/>
                <w:szCs w:val="24"/>
              </w:rPr>
            </w:pPr>
            <w:r w:rsidRPr="001D1A87">
              <w:rPr>
                <w:rFonts w:eastAsia="Arial" w:cstheme="minorHAnsi"/>
                <w:szCs w:val="24"/>
              </w:rPr>
              <w:t xml:space="preserve">Ruimte voor dramasessies, plus speelruimte. Extra materialen die worden bepaald door welke rekwisieten u in uw stuk wilt tekenen. </w:t>
            </w:r>
          </w:p>
        </w:tc>
      </w:tr>
      <w:tr w:rsidR="007B024D" w:rsidRPr="00763629" w14:paraId="2A29E4EE" w14:textId="77777777" w:rsidTr="0054280E">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8CE1D4" w14:textId="77777777" w:rsidR="007B024D" w:rsidRPr="001D1A87" w:rsidRDefault="007B024D" w:rsidP="0054280E">
            <w:pPr>
              <w:rPr>
                <w:rFonts w:eastAsia="Arial" w:cstheme="minorHAnsi"/>
                <w:b/>
                <w:szCs w:val="24"/>
              </w:rPr>
            </w:pPr>
            <w:r w:rsidRPr="001D1A87">
              <w:rPr>
                <w:rFonts w:eastAsia="Arial" w:cstheme="minorHAnsi"/>
                <w:b/>
                <w:szCs w:val="24"/>
              </w:rPr>
              <w:t xml:space="preserve">Leerresultaten </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A0D18A" w14:textId="77777777" w:rsidR="007B024D" w:rsidRPr="001D1A87" w:rsidRDefault="00AB6CA2" w:rsidP="00AB6CA2">
            <w:pPr>
              <w:pStyle w:val="ListParagraph"/>
              <w:numPr>
                <w:ilvl w:val="0"/>
                <w:numId w:val="1"/>
              </w:numPr>
              <w:rPr>
                <w:rFonts w:eastAsia="Arial" w:cstheme="minorHAnsi"/>
                <w:szCs w:val="24"/>
              </w:rPr>
            </w:pPr>
            <w:r w:rsidRPr="001D1A87">
              <w:rPr>
                <w:rFonts w:cstheme="minorHAnsi"/>
                <w:szCs w:val="24"/>
              </w:rPr>
              <w:t>Toon enig begrip van meerdere platforms van creatieve betrokkenheid</w:t>
            </w:r>
            <w:r w:rsidRPr="001D1A87">
              <w:rPr>
                <w:rFonts w:eastAsia="Arial" w:cstheme="minorHAnsi"/>
                <w:szCs w:val="24"/>
              </w:rPr>
              <w:t>.</w:t>
            </w:r>
          </w:p>
          <w:p w14:paraId="33AB5667" w14:textId="77777777" w:rsidR="00AB6CA2" w:rsidRPr="001D1A87" w:rsidRDefault="001D1A87" w:rsidP="00AB6CA2">
            <w:pPr>
              <w:pStyle w:val="ListParagraph"/>
              <w:numPr>
                <w:ilvl w:val="0"/>
                <w:numId w:val="1"/>
              </w:numPr>
              <w:rPr>
                <w:rFonts w:eastAsia="Arial" w:cstheme="minorHAnsi"/>
                <w:szCs w:val="24"/>
              </w:rPr>
            </w:pPr>
            <w:r w:rsidRPr="001D1A87">
              <w:rPr>
                <w:rFonts w:cstheme="minorHAnsi"/>
                <w:szCs w:val="24"/>
              </w:rPr>
              <w:t>Een vermogen om gevarieerde betrokkenheidstechnieken toe te passen.</w:t>
            </w:r>
          </w:p>
          <w:p w14:paraId="40C03E7C" w14:textId="422E0C6D" w:rsidR="001D1A87" w:rsidRPr="001D1A87" w:rsidRDefault="001D1A87" w:rsidP="00AB6CA2">
            <w:pPr>
              <w:pStyle w:val="ListParagraph"/>
              <w:numPr>
                <w:ilvl w:val="0"/>
                <w:numId w:val="1"/>
              </w:numPr>
              <w:rPr>
                <w:rFonts w:eastAsia="Arial" w:cstheme="minorHAnsi"/>
                <w:szCs w:val="24"/>
              </w:rPr>
            </w:pPr>
            <w:r w:rsidRPr="001D1A87">
              <w:rPr>
                <w:rFonts w:cstheme="minorHAnsi"/>
                <w:szCs w:val="24"/>
              </w:rPr>
              <w:t>Open, creatief en speels. In staat zijn om te pleiten voor de groep, het talent van de groep te promoten, netwerken te verbreden.</w:t>
            </w:r>
          </w:p>
        </w:tc>
      </w:tr>
      <w:tr w:rsidR="007B024D" w:rsidRPr="00763629" w14:paraId="2CEAA0D9" w14:textId="77777777" w:rsidTr="0054280E">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4035AF" w14:textId="77777777" w:rsidR="007B024D" w:rsidRPr="001D1A87" w:rsidRDefault="007B024D" w:rsidP="0054280E">
            <w:pPr>
              <w:rPr>
                <w:rFonts w:eastAsia="Arial" w:cstheme="minorHAnsi"/>
                <w:b/>
                <w:szCs w:val="24"/>
              </w:rPr>
            </w:pPr>
            <w:r w:rsidRPr="001D1A87">
              <w:rPr>
                <w:rFonts w:eastAsia="Arial" w:cstheme="minorHAnsi"/>
                <w:b/>
                <w:szCs w:val="24"/>
              </w:rPr>
              <w:t>Module</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584F64" w14:textId="0C26A554" w:rsidR="007B024D" w:rsidRPr="001D1A87" w:rsidRDefault="00E10E59" w:rsidP="00E10E59">
            <w:pPr>
              <w:pStyle w:val="NormalWeb"/>
              <w:rPr>
                <w:rFonts w:asciiTheme="minorHAnsi" w:hAnsiTheme="minorHAnsi" w:cstheme="minorHAnsi"/>
              </w:rPr>
            </w:pPr>
            <w:r w:rsidRPr="001D1A87">
              <w:rPr>
                <w:rFonts w:asciiTheme="minorHAnsi" w:hAnsiTheme="minorHAnsi" w:cstheme="minorHAnsi"/>
              </w:rPr>
              <w:t>Creatieve betrokkenheid.</w:t>
            </w:r>
          </w:p>
        </w:tc>
      </w:tr>
      <w:tr w:rsidR="007B024D" w:rsidRPr="00763629" w14:paraId="168F8184" w14:textId="77777777" w:rsidTr="0054280E">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295F6D" w14:textId="77777777" w:rsidR="007B024D" w:rsidRPr="001D1A87" w:rsidRDefault="007B024D" w:rsidP="0054280E">
            <w:pPr>
              <w:rPr>
                <w:rFonts w:eastAsia="Arial" w:cstheme="minorHAnsi"/>
                <w:b/>
                <w:szCs w:val="24"/>
              </w:rPr>
            </w:pPr>
            <w:r w:rsidRPr="001D1A87">
              <w:rPr>
                <w:rFonts w:eastAsia="Arial" w:cstheme="minorHAnsi"/>
                <w:b/>
                <w:szCs w:val="24"/>
              </w:rPr>
              <w:t>Bron</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3EB417" w14:textId="08E9772A" w:rsidR="007B024D" w:rsidRPr="001D1A87" w:rsidRDefault="001D1A87" w:rsidP="0054280E">
            <w:pPr>
              <w:rPr>
                <w:rFonts w:eastAsia="Arial" w:cstheme="minorHAnsi"/>
                <w:szCs w:val="24"/>
              </w:rPr>
            </w:pPr>
            <w:r w:rsidRPr="001D1A87">
              <w:rPr>
                <w:rFonts w:eastAsia="Arial" w:cstheme="minorHAnsi"/>
                <w:szCs w:val="24"/>
              </w:rPr>
              <w:t xml:space="preserve">Steve Medlin, artistiek directeur van het Collage Arts Voices-programma. Deze oefening is gebaseerd op een wekelijkse dramales </w:t>
            </w:r>
            <w:r w:rsidRPr="001D1A87">
              <w:rPr>
                <w:rFonts w:eastAsia="Arial" w:cstheme="minorHAnsi"/>
                <w:szCs w:val="24"/>
              </w:rPr>
              <w:lastRenderedPageBreak/>
              <w:t xml:space="preserve">voor 16+ jarigen. Maar kan worden toegepast op elke leeftijdscategorie 11+. </w:t>
            </w:r>
          </w:p>
        </w:tc>
      </w:tr>
    </w:tbl>
    <w:p w14:paraId="1A687069" w14:textId="77777777" w:rsidR="004F5576" w:rsidRDefault="004F5576"/>
    <w:sectPr w:rsidR="004F5576">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849ADF" w14:textId="77777777" w:rsidR="00C27C3B" w:rsidRDefault="00C27C3B" w:rsidP="005C6718">
      <w:pPr>
        <w:spacing w:after="0" w:line="240" w:lineRule="auto"/>
      </w:pPr>
      <w:r>
        <w:separator/>
      </w:r>
    </w:p>
  </w:endnote>
  <w:endnote w:type="continuationSeparator" w:id="0">
    <w:p w14:paraId="180E6471" w14:textId="77777777" w:rsidR="00C27C3B" w:rsidRDefault="00C27C3B" w:rsidP="005C6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86AFD" w14:textId="05619855" w:rsidR="005C6718" w:rsidRDefault="00730E48">
    <w:pPr>
      <w:pStyle w:val="Footer"/>
    </w:pPr>
    <w:r>
      <w:rPr>
        <w:noProof/>
      </w:rPr>
      <w:drawing>
        <wp:anchor distT="0" distB="0" distL="114300" distR="114300" simplePos="0" relativeHeight="251662336" behindDoc="1" locked="0" layoutInCell="1" allowOverlap="1" wp14:anchorId="0C1DA4C3" wp14:editId="1035E4C5">
          <wp:simplePos x="0" y="0"/>
          <wp:positionH relativeFrom="column">
            <wp:posOffset>0</wp:posOffset>
          </wp:positionH>
          <wp:positionV relativeFrom="paragraph">
            <wp:posOffset>-227330</wp:posOffset>
          </wp:positionV>
          <wp:extent cx="5943600" cy="978535"/>
          <wp:effectExtent l="0" t="0" r="0" b="0"/>
          <wp:wrapNone/>
          <wp:docPr id="1" name="Picture 1" descr="A close up of a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 up of a messag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943600" cy="97853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94B886" w14:textId="77777777" w:rsidR="00C27C3B" w:rsidRDefault="00C27C3B" w:rsidP="005C6718">
      <w:pPr>
        <w:spacing w:after="0" w:line="240" w:lineRule="auto"/>
      </w:pPr>
      <w:r>
        <w:separator/>
      </w:r>
    </w:p>
  </w:footnote>
  <w:footnote w:type="continuationSeparator" w:id="0">
    <w:p w14:paraId="228373F0" w14:textId="77777777" w:rsidR="00C27C3B" w:rsidRDefault="00C27C3B" w:rsidP="005C67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D5B447" w14:textId="024D32C3" w:rsidR="005C6718" w:rsidRDefault="00513E6A" w:rsidP="005C6718">
    <w:pPr>
      <w:pStyle w:val="Header"/>
      <w:jc w:val="center"/>
    </w:pPr>
    <w:r>
      <w:rPr>
        <w:noProof/>
      </w:rPr>
      <w:drawing>
        <wp:anchor distT="0" distB="0" distL="114300" distR="114300" simplePos="0" relativeHeight="251661312" behindDoc="1" locked="0" layoutInCell="1" allowOverlap="1" wp14:anchorId="66A12201" wp14:editId="0F73CC46">
          <wp:simplePos x="0" y="0"/>
          <wp:positionH relativeFrom="column">
            <wp:posOffset>4699000</wp:posOffset>
          </wp:positionH>
          <wp:positionV relativeFrom="paragraph">
            <wp:posOffset>-342900</wp:posOffset>
          </wp:positionV>
          <wp:extent cx="2057400" cy="5842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2057400" cy="5842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625ED7C6" wp14:editId="65D79A75">
          <wp:simplePos x="0" y="0"/>
          <wp:positionH relativeFrom="column">
            <wp:posOffset>-939800</wp:posOffset>
          </wp:positionH>
          <wp:positionV relativeFrom="paragraph">
            <wp:posOffset>-520700</wp:posOffset>
          </wp:positionV>
          <wp:extent cx="1079500" cy="901700"/>
          <wp:effectExtent l="0" t="0" r="0" b="0"/>
          <wp:wrapNone/>
          <wp:docPr id="2" name="Picture 2" descr="A colorful circle with a white letter y i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olorful circle with a white letter y in i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079500" cy="901700"/>
                  </a:xfrm>
                  <a:prstGeom prst="rect">
                    <a:avLst/>
                  </a:prstGeom>
                </pic:spPr>
              </pic:pic>
            </a:graphicData>
          </a:graphic>
          <wp14:sizeRelH relativeFrom="page">
            <wp14:pctWidth>0</wp14:pctWidth>
          </wp14:sizeRelH>
          <wp14:sizeRelV relativeFrom="page">
            <wp14:pctHeight>0</wp14:pctHeight>
          </wp14:sizeRelV>
        </wp:anchor>
      </w:drawing>
    </w:r>
  </w:p>
  <w:p w14:paraId="5271F603" w14:textId="77777777" w:rsidR="005C6718" w:rsidRDefault="005C67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2A83E2B"/>
    <w:multiLevelType w:val="hybridMultilevel"/>
    <w:tmpl w:val="5CE0688E"/>
    <w:lvl w:ilvl="0" w:tplc="648EFDB2">
      <w:start w:val="4"/>
      <w:numFmt w:val="bullet"/>
      <w:lvlText w:val="-"/>
      <w:lvlJc w:val="left"/>
      <w:pPr>
        <w:ind w:left="720" w:hanging="360"/>
      </w:pPr>
      <w:rPr>
        <w:rFonts w:ascii="Calibri" w:eastAsiaTheme="minorHAnsi" w:hAnsi="Calibri" w:cs="Calibri" w:hint="default"/>
        <w:color w:val="000000"/>
        <w:sz w:val="27"/>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4AE6512"/>
    <w:multiLevelType w:val="hybridMultilevel"/>
    <w:tmpl w:val="61CC483E"/>
    <w:lvl w:ilvl="0" w:tplc="B06A574C">
      <w:numFmt w:val="bullet"/>
      <w:lvlText w:val="-"/>
      <w:lvlJc w:val="left"/>
      <w:pPr>
        <w:ind w:left="720" w:hanging="360"/>
      </w:pPr>
      <w:rPr>
        <w:rFonts w:ascii="Calibri" w:eastAsia="Arial"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36D"/>
    <w:rsid w:val="000640AB"/>
    <w:rsid w:val="000B203A"/>
    <w:rsid w:val="001363D8"/>
    <w:rsid w:val="00185B8C"/>
    <w:rsid w:val="001A01B6"/>
    <w:rsid w:val="001D1A87"/>
    <w:rsid w:val="001F31D5"/>
    <w:rsid w:val="00246827"/>
    <w:rsid w:val="002633DE"/>
    <w:rsid w:val="002A6080"/>
    <w:rsid w:val="00305C6C"/>
    <w:rsid w:val="0033136D"/>
    <w:rsid w:val="003A1334"/>
    <w:rsid w:val="004B4BA6"/>
    <w:rsid w:val="004F5576"/>
    <w:rsid w:val="00513E6A"/>
    <w:rsid w:val="00536A99"/>
    <w:rsid w:val="0054280E"/>
    <w:rsid w:val="00562909"/>
    <w:rsid w:val="00591965"/>
    <w:rsid w:val="005B0136"/>
    <w:rsid w:val="005C6718"/>
    <w:rsid w:val="005D7AD9"/>
    <w:rsid w:val="00612C57"/>
    <w:rsid w:val="00632AA0"/>
    <w:rsid w:val="006B5C8E"/>
    <w:rsid w:val="0070701A"/>
    <w:rsid w:val="00730E48"/>
    <w:rsid w:val="007B024D"/>
    <w:rsid w:val="00832521"/>
    <w:rsid w:val="00897BF0"/>
    <w:rsid w:val="008D262E"/>
    <w:rsid w:val="009829EA"/>
    <w:rsid w:val="009A64AB"/>
    <w:rsid w:val="009F6A21"/>
    <w:rsid w:val="00A65960"/>
    <w:rsid w:val="00AB6CA2"/>
    <w:rsid w:val="00AF675B"/>
    <w:rsid w:val="00B1560F"/>
    <w:rsid w:val="00B639D5"/>
    <w:rsid w:val="00C21FC1"/>
    <w:rsid w:val="00C2324D"/>
    <w:rsid w:val="00C27C3B"/>
    <w:rsid w:val="00CE59EC"/>
    <w:rsid w:val="00CF7A2B"/>
    <w:rsid w:val="00D76468"/>
    <w:rsid w:val="00DF4245"/>
    <w:rsid w:val="00E10E59"/>
    <w:rsid w:val="00E16CD8"/>
    <w:rsid w:val="00ED3084"/>
    <w:rsid w:val="00EE0103"/>
    <w:rsid w:val="00EF0015"/>
    <w:rsid w:val="00F06BFC"/>
    <w:rsid w:val="00FA7F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FFA065"/>
  <w15:docId w15:val="{D54450EC-47F8-4E82-A6C6-EB0D3A9B3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024D"/>
    <w:pPr>
      <w:spacing w:before="120" w:after="120" w:line="276" w:lineRule="auto"/>
    </w:pPr>
    <w:rPr>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6718"/>
    <w:pPr>
      <w:tabs>
        <w:tab w:val="center" w:pos="4680"/>
        <w:tab w:val="right" w:pos="9360"/>
      </w:tabs>
      <w:spacing w:before="0" w:after="0" w:line="240" w:lineRule="auto"/>
    </w:pPr>
    <w:rPr>
      <w:sz w:val="22"/>
      <w:lang w:val="en-US"/>
    </w:rPr>
  </w:style>
  <w:style w:type="character" w:customStyle="1" w:styleId="HeaderChar">
    <w:name w:val="Header Char"/>
    <w:basedOn w:val="DefaultParagraphFont"/>
    <w:link w:val="Header"/>
    <w:uiPriority w:val="99"/>
    <w:rsid w:val="005C6718"/>
  </w:style>
  <w:style w:type="paragraph" w:styleId="Footer">
    <w:name w:val="footer"/>
    <w:basedOn w:val="Normal"/>
    <w:link w:val="FooterChar"/>
    <w:uiPriority w:val="99"/>
    <w:unhideWhenUsed/>
    <w:rsid w:val="005C6718"/>
    <w:pPr>
      <w:tabs>
        <w:tab w:val="center" w:pos="4680"/>
        <w:tab w:val="right" w:pos="9360"/>
      </w:tabs>
      <w:spacing w:before="0" w:after="0" w:line="240" w:lineRule="auto"/>
    </w:pPr>
    <w:rPr>
      <w:sz w:val="22"/>
      <w:lang w:val="en-US"/>
    </w:rPr>
  </w:style>
  <w:style w:type="character" w:customStyle="1" w:styleId="FooterChar">
    <w:name w:val="Footer Char"/>
    <w:basedOn w:val="DefaultParagraphFont"/>
    <w:link w:val="Footer"/>
    <w:uiPriority w:val="99"/>
    <w:rsid w:val="005C6718"/>
  </w:style>
  <w:style w:type="paragraph" w:styleId="NormalWeb">
    <w:name w:val="Normal (Web)"/>
    <w:basedOn w:val="Normal"/>
    <w:uiPriority w:val="99"/>
    <w:unhideWhenUsed/>
    <w:rsid w:val="00E10E59"/>
    <w:pPr>
      <w:spacing w:before="100" w:beforeAutospacing="1" w:after="100" w:afterAutospacing="1" w:line="240" w:lineRule="auto"/>
    </w:pPr>
    <w:rPr>
      <w:rFonts w:ascii="Times New Roman" w:eastAsia="Times New Roman" w:hAnsi="Times New Roman" w:cs="Times New Roman"/>
      <w:szCs w:val="24"/>
      <w:lang w:eastAsia="en-GB"/>
    </w:rPr>
  </w:style>
  <w:style w:type="character" w:styleId="Hyperlink">
    <w:name w:val="Hyperlink"/>
    <w:basedOn w:val="DefaultParagraphFont"/>
    <w:uiPriority w:val="99"/>
    <w:semiHidden/>
    <w:unhideWhenUsed/>
    <w:rsid w:val="00AB6CA2"/>
    <w:rPr>
      <w:color w:val="0000FF"/>
      <w:u w:val="single"/>
    </w:rPr>
  </w:style>
  <w:style w:type="paragraph" w:styleId="ListParagraph">
    <w:name w:val="List Paragraph"/>
    <w:basedOn w:val="Normal"/>
    <w:uiPriority w:val="34"/>
    <w:qFormat/>
    <w:rsid w:val="00AB6C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489</Words>
  <Characters>2788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Andry Moustras</cp:lastModifiedBy>
  <cp:revision>5</cp:revision>
  <dcterms:created xsi:type="dcterms:W3CDTF">2023-06-28T14:46:00Z</dcterms:created>
  <dcterms:modified xsi:type="dcterms:W3CDTF">2023-07-26T14:34:00Z</dcterms:modified>
</cp:coreProperties>
</file>