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61B694" w14:textId="0FF37B50" w:rsidR="00867D07" w:rsidRDefault="0AEB12AB" w:rsidP="0AEB12AB">
      <w:pPr>
        <w:spacing w:before="120"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AEB12AB">
        <w:rPr>
          <w:rFonts w:ascii="Calibri" w:eastAsia="Calibri" w:hAnsi="Calibri" w:cs="Calibri"/>
          <w:color w:val="000000" w:themeColor="text1"/>
          <w:sz w:val="24"/>
          <w:szCs w:val="24"/>
        </w:rPr>
        <w:t>Module 2 - Eenheid 2</w:t>
      </w:r>
    </w:p>
    <w:p w14:paraId="4ADC1231" w14:textId="4BB6C711" w:rsidR="00867D07" w:rsidRDefault="0AEB12AB" w:rsidP="0AEB12AB">
      <w:pPr>
        <w:spacing w:before="96" w:after="96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AEB12AB">
        <w:rPr>
          <w:rFonts w:ascii="Calibri" w:eastAsia="Calibri" w:hAnsi="Calibri" w:cs="Calibri"/>
          <w:color w:val="000000" w:themeColor="text1"/>
          <w:sz w:val="24"/>
          <w:szCs w:val="24"/>
          <w:u w:val="single"/>
        </w:rPr>
        <w:t>Woorden doen ertoe</w:t>
      </w:r>
    </w:p>
    <w:tbl>
      <w:tblPr>
        <w:tblW w:w="0" w:type="auto"/>
        <w:tblLayout w:type="fixed"/>
        <w:tblLook w:val="0400" w:firstRow="0" w:lastRow="0" w:firstColumn="0" w:lastColumn="0" w:noHBand="0" w:noVBand="1"/>
      </w:tblPr>
      <w:tblGrid>
        <w:gridCol w:w="2322"/>
        <w:gridCol w:w="6693"/>
      </w:tblGrid>
      <w:tr w:rsidR="0AEB12AB" w14:paraId="0791B09F" w14:textId="77777777" w:rsidTr="0AEB12AB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733727" w14:textId="598A705D" w:rsidR="0AEB12AB" w:rsidRDefault="0AEB12AB" w:rsidP="0AEB12AB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AEB12A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Naam activiteit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C4D871" w14:textId="04107A6C" w:rsidR="0AEB12AB" w:rsidRDefault="0AEB12AB" w:rsidP="0AEB12AB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AEB12A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HET NIEUWS</w:t>
            </w:r>
          </w:p>
        </w:tc>
      </w:tr>
      <w:tr w:rsidR="0AEB12AB" w14:paraId="07749197" w14:textId="77777777" w:rsidTr="0AEB12AB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58FD3AD" w14:textId="2F71ACEE" w:rsidR="0AEB12AB" w:rsidRDefault="0AEB12AB" w:rsidP="0AEB12AB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AEB12A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Doelen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E321178" w14:textId="0D724353" w:rsidR="0AEB12AB" w:rsidRDefault="0AEB12AB" w:rsidP="0AEB12AB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AEB12A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Bewustwording van het taalgebruik</w:t>
            </w:r>
          </w:p>
        </w:tc>
      </w:tr>
      <w:tr w:rsidR="0AEB12AB" w14:paraId="75F7B4EA" w14:textId="77777777" w:rsidTr="0AEB12AB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EF219AE" w14:textId="3E1341D2" w:rsidR="0AEB12AB" w:rsidRDefault="0AEB12AB" w:rsidP="0AEB12AB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AEB12A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Beschrijving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CE980A" w14:textId="76E6876E" w:rsidR="0AEB12AB" w:rsidRDefault="0AEB12AB" w:rsidP="0AEB12AB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AEB12A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Het nieuws</w:t>
            </w:r>
          </w:p>
          <w:p w14:paraId="0C913931" w14:textId="123AF8D8" w:rsidR="0AEB12AB" w:rsidRDefault="0AEB12AB" w:rsidP="0AEB12AB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AEB12A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Selecteer een nieuwsbericht uit de krant of een nieuwsuitzending. Analyseer de taal, schrijf samen met de kinderen en beschrijf de hoofdrolspelers van het nieuws op een billboard.</w:t>
            </w:r>
          </w:p>
          <w:p w14:paraId="583676F6" w14:textId="06A60730" w:rsidR="0AEB12AB" w:rsidRDefault="0AEB12AB" w:rsidP="0AEB12AB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AEB12A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Omcirkel termen die ras, geslacht, etniciteit of behorend tot een bepaald gebied aangeven, en de verschillen in terminologie en het gebruik ervan in de beschrijving. </w:t>
            </w:r>
          </w:p>
          <w:p w14:paraId="746E5BDD" w14:textId="7EADABB1" w:rsidR="0AEB12AB" w:rsidRDefault="0AEB12AB" w:rsidP="0AEB12AB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AEB12A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Denk met de hulp van de tutor na over elk denigrerend, stereotiep of discriminerend gebruik en activeer een discussie.</w:t>
            </w:r>
          </w:p>
        </w:tc>
      </w:tr>
      <w:tr w:rsidR="0AEB12AB" w14:paraId="6F35D73B" w14:textId="77777777" w:rsidTr="0AEB12AB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CD32D44" w14:textId="5851816D" w:rsidR="0AEB12AB" w:rsidRDefault="0AEB12AB" w:rsidP="0AEB12AB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AEB12A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Soort activiteit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61FA4E" w14:textId="16273F8C" w:rsidR="0AEB12AB" w:rsidRDefault="0AEB12AB" w:rsidP="0AEB12AB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AEB12A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Groepsanalyse en discussie</w:t>
            </w:r>
          </w:p>
        </w:tc>
      </w:tr>
      <w:tr w:rsidR="0AEB12AB" w14:paraId="045AC706" w14:textId="77777777" w:rsidTr="0AEB12AB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D583B39" w14:textId="219DE4FB" w:rsidR="0AEB12AB" w:rsidRDefault="0AEB12AB" w:rsidP="0AEB12AB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AEB12A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Duur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F7FF7C5" w14:textId="2682B816" w:rsidR="0AEB12AB" w:rsidRDefault="0AEB12AB" w:rsidP="0AEB12AB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AEB12A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45/60 minuten</w:t>
            </w:r>
          </w:p>
          <w:p w14:paraId="00DA0312" w14:textId="262070B3" w:rsidR="0AEB12AB" w:rsidRDefault="0AEB12AB" w:rsidP="0AEB12AB">
            <w:pPr>
              <w:spacing w:before="120" w:after="120" w:line="276" w:lineRule="auto"/>
              <w:ind w:left="283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AEB12AB" w14:paraId="1A58345C" w14:textId="77777777" w:rsidTr="0AEB12AB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802B83" w14:textId="4D4FFE32" w:rsidR="0AEB12AB" w:rsidRDefault="0AEB12AB" w:rsidP="0AEB12AB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AEB12A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Ruimte &amp; Materialen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AB015D" w14:textId="51C0A7B5" w:rsidR="0AEB12AB" w:rsidRDefault="0AEB12AB" w:rsidP="0AEB12AB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AEB12A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Elke ruimte is prima. We hebben een krant, een reclamebord en wat stiften nodig. Het kan ook worden gedaan door nieuwsvideo's vanaf een pc te bekijken</w:t>
            </w:r>
          </w:p>
        </w:tc>
      </w:tr>
      <w:tr w:rsidR="0AEB12AB" w14:paraId="5982F78F" w14:textId="77777777" w:rsidTr="0AEB12AB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350305" w14:textId="26031B8D" w:rsidR="0AEB12AB" w:rsidRDefault="0AEB12AB" w:rsidP="0AEB12AB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AEB12A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Leerresultaten 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C8D2D4" w14:textId="48477D39" w:rsidR="0AEB12AB" w:rsidRDefault="0AEB12AB" w:rsidP="0AEB12AB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AEB12A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Wat ik zie is misschien niet de enige manier om dingen te zien.</w:t>
            </w:r>
          </w:p>
        </w:tc>
      </w:tr>
      <w:tr w:rsidR="0AEB12AB" w14:paraId="48F34116" w14:textId="77777777" w:rsidTr="0AEB12AB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611C2B3" w14:textId="31B0F928" w:rsidR="0AEB12AB" w:rsidRDefault="0AEB12AB" w:rsidP="0AEB12AB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AEB12A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Module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1F833FE" w14:textId="14A3EB7C" w:rsidR="0AEB12AB" w:rsidRDefault="0AEB12AB" w:rsidP="0AEB12AB">
            <w:pPr>
              <w:spacing w:beforeAutospacing="1" w:afterAutospacing="1" w:line="24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AEB12A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Negatieve versterking van stereotypen tegengaan</w:t>
            </w:r>
          </w:p>
        </w:tc>
      </w:tr>
      <w:tr w:rsidR="0AEB12AB" w14:paraId="1864F212" w14:textId="77777777" w:rsidTr="0AEB12AB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D15CD7A" w14:textId="1917B5F6" w:rsidR="0AEB12AB" w:rsidRDefault="0AEB12AB" w:rsidP="0AEB12AB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AEB12AB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Bron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D2CB9C" w14:textId="1D30EBC3" w:rsidR="0AEB12AB" w:rsidRDefault="003C5A98" w:rsidP="0AEB12AB">
            <w:pPr>
              <w:spacing w:before="120" w:after="12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hyperlink r:id="rId6">
              <w:r w:rsidR="0AEB12AB" w:rsidRPr="0AEB12AB">
                <w:rPr>
                  <w:rStyle w:val="Hyperlink"/>
                  <w:rFonts w:ascii="Calibri" w:eastAsia="Calibri" w:hAnsi="Calibri" w:cs="Calibri"/>
                  <w:sz w:val="24"/>
                  <w:szCs w:val="24"/>
                </w:rPr>
                <w:t>https://www.amnesty.org/en/search/learning%20activities/</w:t>
              </w:r>
            </w:hyperlink>
          </w:p>
        </w:tc>
      </w:tr>
    </w:tbl>
    <w:p w14:paraId="052BA595" w14:textId="01CE0AAE" w:rsidR="00867D07" w:rsidRDefault="00867D07" w:rsidP="0AEB12AB">
      <w:pPr>
        <w:spacing w:before="120"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5E5787A5" w14:textId="77C92E90" w:rsidR="00867D07" w:rsidRDefault="00867D07" w:rsidP="0AEB12AB"/>
    <w:sectPr w:rsidR="00867D07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1EF083" w14:textId="77777777" w:rsidR="003C5A98" w:rsidRDefault="003C5A98" w:rsidP="00F4034C">
      <w:pPr>
        <w:spacing w:after="0" w:line="240" w:lineRule="auto"/>
      </w:pPr>
      <w:r>
        <w:separator/>
      </w:r>
    </w:p>
  </w:endnote>
  <w:endnote w:type="continuationSeparator" w:id="0">
    <w:p w14:paraId="15D9FECC" w14:textId="77777777" w:rsidR="003C5A98" w:rsidRDefault="003C5A98" w:rsidP="00F40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79C1A" w14:textId="524EBA23" w:rsidR="00F4034C" w:rsidRDefault="005A5E5E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147A8AF" wp14:editId="04FA658B">
          <wp:simplePos x="0" y="0"/>
          <wp:positionH relativeFrom="column">
            <wp:posOffset>0</wp:posOffset>
          </wp:positionH>
          <wp:positionV relativeFrom="paragraph">
            <wp:posOffset>-248285</wp:posOffset>
          </wp:positionV>
          <wp:extent cx="5731510" cy="943610"/>
          <wp:effectExtent l="0" t="0" r="0" b="0"/>
          <wp:wrapNone/>
          <wp:docPr id="3" name="Picture 3" descr="A close up of a messa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close up of a messag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FAD1E" w14:textId="77777777" w:rsidR="003C5A98" w:rsidRDefault="003C5A98" w:rsidP="00F4034C">
      <w:pPr>
        <w:spacing w:after="0" w:line="240" w:lineRule="auto"/>
      </w:pPr>
      <w:r>
        <w:separator/>
      </w:r>
    </w:p>
  </w:footnote>
  <w:footnote w:type="continuationSeparator" w:id="0">
    <w:p w14:paraId="1774230D" w14:textId="77777777" w:rsidR="003C5A98" w:rsidRDefault="003C5A98" w:rsidP="00F40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564F9" w14:textId="41082339" w:rsidR="00F4034C" w:rsidRDefault="00F4034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03C0B36" wp14:editId="3AEF8E74">
          <wp:simplePos x="0" y="0"/>
          <wp:positionH relativeFrom="column">
            <wp:posOffset>4470400</wp:posOffset>
          </wp:positionH>
          <wp:positionV relativeFrom="paragraph">
            <wp:posOffset>-330200</wp:posOffset>
          </wp:positionV>
          <wp:extent cx="2057400" cy="5842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9F393A5" wp14:editId="01A332D9">
          <wp:simplePos x="0" y="0"/>
          <wp:positionH relativeFrom="column">
            <wp:posOffset>-927100</wp:posOffset>
          </wp:positionH>
          <wp:positionV relativeFrom="paragraph">
            <wp:posOffset>-482600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0EF2BB"/>
    <w:rsid w:val="003C5A98"/>
    <w:rsid w:val="004A060E"/>
    <w:rsid w:val="005A5E5E"/>
    <w:rsid w:val="00867D07"/>
    <w:rsid w:val="00F4034C"/>
    <w:rsid w:val="0AEB12AB"/>
    <w:rsid w:val="510EF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0EF2BB"/>
  <w15:chartTrackingRefBased/>
  <w15:docId w15:val="{2CBD71BC-256B-40A8-87B1-86111E9F4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403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34C"/>
  </w:style>
  <w:style w:type="paragraph" w:styleId="Footer">
    <w:name w:val="footer"/>
    <w:basedOn w:val="Normal"/>
    <w:link w:val="FooterChar"/>
    <w:uiPriority w:val="99"/>
    <w:unhideWhenUsed/>
    <w:rsid w:val="00F403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mnesty.org/en/search/learning%20activities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Andry Moustras</dc:creator>
  <cp:keywords/>
  <dc:description/>
  <cp:lastModifiedBy>Andry Moustras</cp:lastModifiedBy>
  <cp:revision>4</cp:revision>
  <dcterms:created xsi:type="dcterms:W3CDTF">2022-03-03T16:10:00Z</dcterms:created>
  <dcterms:modified xsi:type="dcterms:W3CDTF">2023-07-26T14:38:00Z</dcterms:modified>
</cp:coreProperties>
</file>